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rsidP="00391EB2">
      <w:pPr>
        <w:widowControl w:val="0"/>
        <w:pBdr>
          <w:top w:val="nil"/>
          <w:left w:val="nil"/>
          <w:bottom w:val="nil"/>
          <w:right w:val="nil"/>
          <w:between w:val="nil"/>
        </w:pBdr>
        <w:spacing w:line="276" w:lineRule="auto"/>
        <w:jc w:val="center"/>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170461" w:rsidRDefault="00170461">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left:0;text-align:left;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170461" w:rsidRDefault="00170461">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170461" w:rsidRDefault="00170461">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left:0;text-align:left;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170461" w:rsidRDefault="00170461">
                      <w:pPr>
                        <w:jc w:val="left"/>
                        <w:textDirection w:val="btLr"/>
                      </w:pPr>
                    </w:p>
                  </w:txbxContent>
                </v:textbox>
                <w10:wrap anchorx="page" anchory="page"/>
              </v:rect>
            </w:pict>
          </mc:Fallback>
        </mc:AlternateContent>
      </w:r>
    </w:p>
    <w:p w14:paraId="3CD4B618" w14:textId="77777777" w:rsidR="00FD2651" w:rsidRPr="006073D7" w:rsidRDefault="00FD2651" w:rsidP="00391EB2">
      <w:pPr>
        <w:widowControl w:val="0"/>
        <w:pBdr>
          <w:top w:val="nil"/>
          <w:left w:val="nil"/>
          <w:bottom w:val="nil"/>
          <w:right w:val="nil"/>
          <w:between w:val="nil"/>
        </w:pBdr>
        <w:spacing w:line="276" w:lineRule="auto"/>
        <w:jc w:val="center"/>
      </w:pPr>
    </w:p>
    <w:bookmarkStart w:id="0" w:name="_heading=h.gjdgxs" w:colFirst="0" w:colLast="0"/>
    <w:bookmarkEnd w:id="0"/>
    <w:p w14:paraId="15AD6871" w14:textId="2DD48A83" w:rsidR="00481352" w:rsidRDefault="0043613A" w:rsidP="00391EB2">
      <w:pPr>
        <w:widowControl w:val="0"/>
        <w:pBdr>
          <w:top w:val="nil"/>
          <w:left w:val="nil"/>
          <w:bottom w:val="nil"/>
          <w:right w:val="nil"/>
          <w:between w:val="nil"/>
        </w:pBdr>
        <w:spacing w:line="276" w:lineRule="auto"/>
        <w:jc w:val="center"/>
        <w:rPr>
          <w:b/>
          <w:smallCaps/>
          <w:sz w:val="62"/>
          <w:szCs w:val="72"/>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170461" w:rsidRDefault="00170461">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left:0;text-align:left;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170461" w:rsidRDefault="00170461">
                      <w:pPr>
                        <w:jc w:val="left"/>
                        <w:textDirection w:val="btLr"/>
                      </w:pPr>
                    </w:p>
                  </w:txbxContent>
                </v:textbox>
                <w10:wrap anchorx="page" anchory="page"/>
              </v:rect>
            </w:pict>
          </mc:Fallback>
        </mc:AlternateContent>
      </w:r>
      <w:r w:rsidR="00481352">
        <w:rPr>
          <w:rFonts w:ascii="Bookman Old Style" w:hAnsi="Bookman Old Style" w:cs="Tahoma"/>
          <w:noProof/>
          <w:lang w:eastAsia="en-US"/>
        </w:rPr>
        <w:drawing>
          <wp:anchor distT="0" distB="0" distL="114300" distR="114300" simplePos="0" relativeHeight="251670528" behindDoc="1" locked="0" layoutInCell="1" allowOverlap="1" wp14:anchorId="1459BD54" wp14:editId="51C0F8D6">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352">
        <w:rPr>
          <w:rFonts w:ascii="Bookman Old Style" w:hAnsi="Bookman Old Style" w:cs="Tahoma"/>
          <w:noProof/>
          <w:lang w:eastAsia="en-US"/>
        </w:rPr>
        <w:drawing>
          <wp:anchor distT="0" distB="0" distL="114300" distR="114300" simplePos="0" relativeHeight="251669504" behindDoc="0" locked="0" layoutInCell="1" allowOverlap="1" wp14:anchorId="731701DB" wp14:editId="54AF1FC6">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C735E" w14:textId="77777777" w:rsidR="00481352" w:rsidRDefault="00481352" w:rsidP="00391EB2">
      <w:pPr>
        <w:jc w:val="center"/>
        <w:rPr>
          <w:rFonts w:ascii="Bookman Old Style" w:hAnsi="Bookman Old Style" w:cs="Tahoma"/>
        </w:rPr>
      </w:pPr>
      <w:r>
        <w:rPr>
          <w:rFonts w:ascii="Bookman Old Style" w:hAnsi="Bookman Old Style" w:cs="Tahoma"/>
        </w:rPr>
        <w:t>Republic of the Philippines</w:t>
      </w:r>
    </w:p>
    <w:p w14:paraId="7F32BF73" w14:textId="1EA7EA9D" w:rsidR="00481352" w:rsidRDefault="00481352" w:rsidP="00391EB2">
      <w:pPr>
        <w:jc w:val="center"/>
        <w:rPr>
          <w:rFonts w:ascii="Bookman Old Style" w:hAnsi="Bookman Old Style" w:cs="Tahoma"/>
          <w:b/>
        </w:rPr>
      </w:pPr>
      <w:r>
        <w:rPr>
          <w:rFonts w:ascii="Bookman Old Style" w:hAnsi="Bookman Old Style" w:cs="Tahoma"/>
          <w:b/>
        </w:rPr>
        <w:t>PROVINCE OF LAUNION</w:t>
      </w:r>
    </w:p>
    <w:p w14:paraId="58E7AAF8" w14:textId="77777777" w:rsidR="00481352" w:rsidRDefault="00481352" w:rsidP="00391EB2">
      <w:pPr>
        <w:jc w:val="center"/>
        <w:rPr>
          <w:rFonts w:ascii="Bookman Old Style" w:hAnsi="Bookman Old Style" w:cs="Tahoma"/>
        </w:rPr>
      </w:pPr>
      <w:r>
        <w:rPr>
          <w:rFonts w:ascii="Bookman Old Style" w:hAnsi="Bookman Old Style" w:cs="Tahoma"/>
        </w:rPr>
        <w:t>City of San Fernando</w:t>
      </w:r>
    </w:p>
    <w:p w14:paraId="4A96C03D" w14:textId="77777777" w:rsidR="00481352" w:rsidRDefault="00481352" w:rsidP="00391EB2">
      <w:pPr>
        <w:pStyle w:val="NoSpacing"/>
        <w:ind w:left="0" w:firstLine="0"/>
        <w:jc w:val="center"/>
        <w:rPr>
          <w:rFonts w:ascii="Times New Roman" w:eastAsia="Times New Roman" w:hAnsi="Times New Roman"/>
          <w:b/>
          <w:smallCaps/>
          <w:sz w:val="62"/>
          <w:szCs w:val="72"/>
        </w:rPr>
      </w:pPr>
    </w:p>
    <w:p w14:paraId="7DCE1B08" w14:textId="1ABC398E" w:rsidR="00FD2651" w:rsidRDefault="00FD2651" w:rsidP="00391EB2">
      <w:pPr>
        <w:pBdr>
          <w:top w:val="nil"/>
          <w:left w:val="nil"/>
          <w:bottom w:val="nil"/>
          <w:right w:val="nil"/>
          <w:between w:val="nil"/>
        </w:pBdr>
        <w:jc w:val="center"/>
        <w:rPr>
          <w:b/>
          <w:color w:val="000000"/>
          <w:sz w:val="32"/>
          <w:szCs w:val="32"/>
        </w:rPr>
      </w:pPr>
    </w:p>
    <w:p w14:paraId="41F8B17C" w14:textId="32C3F711" w:rsidR="00481352" w:rsidRDefault="00481352" w:rsidP="00391EB2">
      <w:pPr>
        <w:pBdr>
          <w:top w:val="nil"/>
          <w:left w:val="nil"/>
          <w:bottom w:val="nil"/>
          <w:right w:val="nil"/>
          <w:between w:val="nil"/>
        </w:pBdr>
        <w:jc w:val="center"/>
        <w:rPr>
          <w:b/>
          <w:color w:val="000000"/>
          <w:sz w:val="32"/>
          <w:szCs w:val="32"/>
        </w:rPr>
      </w:pPr>
    </w:p>
    <w:p w14:paraId="22EA2091" w14:textId="0A8E43F8" w:rsidR="00481352" w:rsidRDefault="00481352" w:rsidP="00391EB2">
      <w:pPr>
        <w:pBdr>
          <w:top w:val="nil"/>
          <w:left w:val="nil"/>
          <w:bottom w:val="nil"/>
          <w:right w:val="nil"/>
          <w:between w:val="nil"/>
        </w:pBdr>
        <w:jc w:val="center"/>
        <w:rPr>
          <w:b/>
          <w:color w:val="000000"/>
          <w:sz w:val="32"/>
          <w:szCs w:val="32"/>
        </w:rPr>
      </w:pPr>
    </w:p>
    <w:p w14:paraId="0ED2492E" w14:textId="77777777" w:rsidR="000C65CE" w:rsidRDefault="000C65CE" w:rsidP="00391EB2">
      <w:pPr>
        <w:pBdr>
          <w:top w:val="nil"/>
          <w:left w:val="nil"/>
          <w:bottom w:val="nil"/>
          <w:right w:val="nil"/>
          <w:between w:val="nil"/>
        </w:pBdr>
        <w:jc w:val="center"/>
        <w:rPr>
          <w:b/>
          <w:color w:val="000000"/>
          <w:sz w:val="32"/>
          <w:szCs w:val="32"/>
        </w:rPr>
      </w:pPr>
    </w:p>
    <w:p w14:paraId="596FC5F9" w14:textId="77777777" w:rsidR="00481352" w:rsidRPr="006073D7" w:rsidRDefault="00481352" w:rsidP="00391EB2">
      <w:pPr>
        <w:pBdr>
          <w:top w:val="nil"/>
          <w:left w:val="nil"/>
          <w:bottom w:val="nil"/>
          <w:right w:val="nil"/>
          <w:between w:val="nil"/>
        </w:pBdr>
        <w:jc w:val="center"/>
        <w:rPr>
          <w:b/>
          <w:color w:val="000000"/>
          <w:sz w:val="32"/>
          <w:szCs w:val="32"/>
        </w:rPr>
      </w:pPr>
    </w:p>
    <w:p w14:paraId="06B7B74C" w14:textId="1C782091" w:rsidR="00A34A02" w:rsidRDefault="00F72D84" w:rsidP="00391EB2">
      <w:pPr>
        <w:suppressAutoHyphens/>
        <w:jc w:val="center"/>
        <w:rPr>
          <w:b/>
          <w:sz w:val="52"/>
        </w:rPr>
      </w:pPr>
      <w:r>
        <w:rPr>
          <w:b/>
          <w:sz w:val="52"/>
          <w:szCs w:val="144"/>
        </w:rPr>
        <w:t>Provision of Hotel Accommodation for the Guests and VIPs of the 173rd LUFA Activities</w:t>
      </w:r>
    </w:p>
    <w:p w14:paraId="66EFF54B" w14:textId="54AED220" w:rsidR="00FD2651" w:rsidRPr="006073D7" w:rsidRDefault="00A34A02" w:rsidP="00391EB2">
      <w:pPr>
        <w:pBdr>
          <w:top w:val="nil"/>
          <w:left w:val="nil"/>
          <w:bottom w:val="nil"/>
          <w:right w:val="nil"/>
          <w:between w:val="nil"/>
        </w:pBdr>
        <w:jc w:val="center"/>
        <w:rPr>
          <w:rFonts w:ascii="Cambria" w:eastAsia="Cambria" w:hAnsi="Cambria" w:cs="Cambria"/>
          <w:color w:val="000000"/>
          <w:sz w:val="26"/>
          <w:szCs w:val="26"/>
        </w:rPr>
      </w:pPr>
      <w:r>
        <w:rPr>
          <w:sz w:val="32"/>
          <w:szCs w:val="32"/>
        </w:rPr>
        <w:t xml:space="preserve">ITB No. </w:t>
      </w:r>
      <w:r w:rsidR="008C157A">
        <w:rPr>
          <w:sz w:val="32"/>
          <w:szCs w:val="32"/>
        </w:rPr>
        <w:t>2023-1-22</w:t>
      </w:r>
    </w:p>
    <w:p w14:paraId="1EA233F6" w14:textId="77777777" w:rsidR="00FD2651" w:rsidRPr="006073D7" w:rsidRDefault="00FD2651" w:rsidP="00391EB2">
      <w:pPr>
        <w:jc w:val="center"/>
        <w:rPr>
          <w:sz w:val="48"/>
          <w:szCs w:val="48"/>
        </w:rPr>
      </w:pPr>
    </w:p>
    <w:p w14:paraId="339D937A" w14:textId="77777777" w:rsidR="00FD2651" w:rsidRPr="006073D7" w:rsidRDefault="00FD2651" w:rsidP="00391EB2">
      <w:pPr>
        <w:jc w:val="center"/>
        <w:rPr>
          <w:b/>
          <w:sz w:val="32"/>
          <w:szCs w:val="32"/>
        </w:rPr>
      </w:pPr>
    </w:p>
    <w:p w14:paraId="3F2F6F76" w14:textId="77777777" w:rsidR="00FD2651" w:rsidRPr="006073D7" w:rsidRDefault="00FD2651" w:rsidP="00391EB2">
      <w:pPr>
        <w:jc w:val="center"/>
        <w:rPr>
          <w:b/>
          <w:sz w:val="32"/>
          <w:szCs w:val="32"/>
        </w:rPr>
      </w:pPr>
    </w:p>
    <w:p w14:paraId="19D3C7EE" w14:textId="77777777" w:rsidR="00FD2651" w:rsidRPr="006073D7" w:rsidRDefault="00FD2651" w:rsidP="00391EB2">
      <w:pPr>
        <w:jc w:val="center"/>
        <w:rPr>
          <w:b/>
          <w:sz w:val="32"/>
          <w:szCs w:val="32"/>
        </w:rPr>
      </w:pPr>
    </w:p>
    <w:p w14:paraId="6CA9A291" w14:textId="77777777" w:rsidR="00FD2651" w:rsidRPr="006073D7" w:rsidRDefault="00FD2651" w:rsidP="00391EB2">
      <w:pPr>
        <w:jc w:val="center"/>
        <w:rPr>
          <w:b/>
          <w:sz w:val="32"/>
          <w:szCs w:val="32"/>
        </w:rPr>
      </w:pPr>
    </w:p>
    <w:p w14:paraId="42CE7BDA" w14:textId="77777777" w:rsidR="00FD2651" w:rsidRPr="006073D7" w:rsidRDefault="00FD2651" w:rsidP="00391EB2">
      <w:pPr>
        <w:jc w:val="center"/>
        <w:rPr>
          <w:b/>
          <w:sz w:val="32"/>
          <w:szCs w:val="32"/>
        </w:rPr>
      </w:pPr>
    </w:p>
    <w:p w14:paraId="067238AF" w14:textId="77777777" w:rsidR="00FD2651" w:rsidRPr="006073D7" w:rsidRDefault="00FD2651" w:rsidP="00391EB2">
      <w:pPr>
        <w:jc w:val="center"/>
        <w:rPr>
          <w:b/>
          <w:sz w:val="32"/>
          <w:szCs w:val="32"/>
        </w:rPr>
      </w:pPr>
    </w:p>
    <w:p w14:paraId="22BEC9EC" w14:textId="77777777" w:rsidR="000C65CE" w:rsidRDefault="000C65CE" w:rsidP="00391EB2">
      <w:pPr>
        <w:jc w:val="center"/>
        <w:rPr>
          <w:b/>
          <w:sz w:val="32"/>
          <w:szCs w:val="32"/>
        </w:rPr>
      </w:pPr>
    </w:p>
    <w:p w14:paraId="26BB9323" w14:textId="432C75FB" w:rsidR="00481352" w:rsidRDefault="00481352" w:rsidP="00391EB2">
      <w:pPr>
        <w:jc w:val="center"/>
        <w:rPr>
          <w:b/>
          <w:sz w:val="32"/>
          <w:szCs w:val="32"/>
        </w:rPr>
      </w:pPr>
    </w:p>
    <w:p w14:paraId="1BB700F1" w14:textId="1CEE1405" w:rsidR="00481352" w:rsidRDefault="00481352" w:rsidP="00391EB2">
      <w:pPr>
        <w:jc w:val="center"/>
        <w:rPr>
          <w:b/>
          <w:sz w:val="32"/>
          <w:szCs w:val="32"/>
        </w:rPr>
      </w:pPr>
    </w:p>
    <w:p w14:paraId="7482B8A3" w14:textId="77777777" w:rsidR="00481352" w:rsidRPr="006073D7" w:rsidRDefault="00481352" w:rsidP="00391EB2">
      <w:pPr>
        <w:jc w:val="center"/>
        <w:rPr>
          <w:b/>
          <w:sz w:val="32"/>
          <w:szCs w:val="32"/>
        </w:rPr>
      </w:pPr>
    </w:p>
    <w:p w14:paraId="4AF5B459" w14:textId="39949637" w:rsidR="00FD2651" w:rsidRDefault="00FD2651" w:rsidP="00391EB2">
      <w:pPr>
        <w:jc w:val="center"/>
        <w:rPr>
          <w:b/>
          <w:sz w:val="32"/>
          <w:szCs w:val="32"/>
        </w:rPr>
      </w:pPr>
    </w:p>
    <w:p w14:paraId="14539898" w14:textId="77777777" w:rsidR="00481352" w:rsidRPr="006073D7" w:rsidRDefault="00481352" w:rsidP="00391EB2">
      <w:pPr>
        <w:jc w:val="center"/>
        <w:rPr>
          <w:b/>
          <w:sz w:val="32"/>
          <w:szCs w:val="32"/>
        </w:rPr>
      </w:pPr>
    </w:p>
    <w:p w14:paraId="632EF189" w14:textId="0C5D11F3" w:rsidR="00FD2651" w:rsidRPr="006073D7" w:rsidRDefault="00356BBC" w:rsidP="00391EB2">
      <w:pPr>
        <w:jc w:val="center"/>
        <w:rPr>
          <w:b/>
          <w:sz w:val="32"/>
          <w:szCs w:val="32"/>
        </w:rPr>
      </w:pPr>
      <w:r>
        <w:rPr>
          <w:b/>
          <w:sz w:val="32"/>
          <w:szCs w:val="32"/>
        </w:rPr>
        <w:t>February 1</w:t>
      </w:r>
      <w:r w:rsidR="00770079">
        <w:rPr>
          <w:b/>
          <w:sz w:val="32"/>
          <w:szCs w:val="32"/>
        </w:rPr>
        <w:t xml:space="preserve">, </w:t>
      </w:r>
      <w:r>
        <w:rPr>
          <w:b/>
          <w:sz w:val="32"/>
          <w:szCs w:val="32"/>
        </w:rPr>
        <w:t>2023</w:t>
      </w:r>
    </w:p>
    <w:p w14:paraId="1AF4F6B4" w14:textId="77777777" w:rsidR="00FD2651" w:rsidRPr="006073D7" w:rsidRDefault="00FD2651" w:rsidP="00391EB2">
      <w:pPr>
        <w:jc w:val="center"/>
        <w:rPr>
          <w:b/>
          <w:sz w:val="44"/>
          <w:szCs w:val="44"/>
        </w:rPr>
      </w:pPr>
    </w:p>
    <w:p w14:paraId="42A91A60" w14:textId="05D5D1C4" w:rsidR="00FD2651" w:rsidRPr="006073D7" w:rsidRDefault="000923E0" w:rsidP="00391EB2">
      <w:pPr>
        <w:jc w:val="center"/>
        <w:rPr>
          <w:b/>
          <w:sz w:val="44"/>
          <w:szCs w:val="44"/>
        </w:rPr>
      </w:pPr>
      <w:r w:rsidRPr="006073D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170461" w:rsidRDefault="00170461">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170461" w:rsidRDefault="00170461">
                      <w:pPr>
                        <w:jc w:val="left"/>
                        <w:textDirection w:val="btLr"/>
                      </w:pPr>
                    </w:p>
                  </w:txbxContent>
                </v:textbox>
                <w10:wrap anchorx="page" anchory="page"/>
              </v:rect>
            </w:pict>
          </mc:Fallback>
        </mc:AlternateContent>
      </w:r>
    </w:p>
    <w:p w14:paraId="4BF61B4A" w14:textId="77777777" w:rsidR="00FD2651" w:rsidRPr="006073D7" w:rsidRDefault="0043613A" w:rsidP="00391EB2">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rsidP="00391EB2">
      <w:pPr>
        <w:jc w:val="center"/>
        <w:rPr>
          <w:sz w:val="28"/>
          <w:szCs w:val="28"/>
        </w:rPr>
      </w:pPr>
    </w:p>
    <w:p w14:paraId="1CA53238" w14:textId="77777777" w:rsidR="00A92C0A" w:rsidRPr="006073D7" w:rsidRDefault="00A92C0A" w:rsidP="00391EB2">
      <w:pPr>
        <w:jc w:val="center"/>
        <w:rPr>
          <w:sz w:val="28"/>
          <w:szCs w:val="28"/>
        </w:rPr>
      </w:pPr>
    </w:p>
    <w:sdt>
      <w:sdtPr>
        <w:rPr>
          <w:rFonts w:eastAsia="Times New Roman"/>
          <w:b w:val="0"/>
          <w:noProof w:val="0"/>
        </w:rPr>
        <w:id w:val="1313984560"/>
        <w:docPartObj>
          <w:docPartGallery w:val="Table of Contents"/>
          <w:docPartUnique/>
        </w:docPartObj>
      </w:sdtPr>
      <w:sdtEndPr/>
      <w:sdtContent>
        <w:p w14:paraId="4302311C" w14:textId="1E5CC2A6" w:rsidR="00997741" w:rsidRPr="00997741" w:rsidRDefault="0043613A" w:rsidP="00997741">
          <w:pPr>
            <w:pStyle w:val="TOC1"/>
            <w:rPr>
              <w:rFonts w:asciiTheme="minorHAnsi" w:eastAsiaTheme="minorEastAsia" w:hAnsiTheme="minorHAnsi" w:cstheme="minorBidi"/>
              <w:sz w:val="22"/>
              <w:szCs w:val="22"/>
              <w:lang w:eastAsia="en-US"/>
            </w:rPr>
          </w:pPr>
          <w:r w:rsidRPr="006073D7">
            <w:fldChar w:fldCharType="begin"/>
          </w:r>
          <w:r w:rsidRPr="006073D7">
            <w:instrText xml:space="preserve"> TOC \h \u \z </w:instrText>
          </w:r>
          <w:r w:rsidRPr="006073D7">
            <w:fldChar w:fldCharType="separate"/>
          </w:r>
          <w:hyperlink w:anchor="_Toc92650228" w:history="1">
            <w:r w:rsidR="00997741" w:rsidRPr="00997741">
              <w:rPr>
                <w:rStyle w:val="Hyperlink"/>
                <w:b w:val="0"/>
              </w:rPr>
              <w:t>Glossary of Acronyms, Terms, and Abbreviations</w:t>
            </w:r>
            <w:r w:rsidR="00997741" w:rsidRPr="00997741">
              <w:rPr>
                <w:webHidden/>
              </w:rPr>
              <w:tab/>
            </w:r>
            <w:r w:rsidR="00997741" w:rsidRPr="00997741">
              <w:rPr>
                <w:webHidden/>
              </w:rPr>
              <w:fldChar w:fldCharType="begin"/>
            </w:r>
            <w:r w:rsidR="00997741" w:rsidRPr="00997741">
              <w:rPr>
                <w:webHidden/>
              </w:rPr>
              <w:instrText xml:space="preserve"> PAGEREF _Toc92650228 \h </w:instrText>
            </w:r>
            <w:r w:rsidR="00997741" w:rsidRPr="00997741">
              <w:rPr>
                <w:webHidden/>
              </w:rPr>
            </w:r>
            <w:r w:rsidR="00997741" w:rsidRPr="00997741">
              <w:rPr>
                <w:webHidden/>
              </w:rPr>
              <w:fldChar w:fldCharType="separate"/>
            </w:r>
            <w:r w:rsidR="008C157A">
              <w:rPr>
                <w:webHidden/>
              </w:rPr>
              <w:t>4</w:t>
            </w:r>
            <w:r w:rsidR="00997741" w:rsidRPr="00997741">
              <w:rPr>
                <w:webHidden/>
              </w:rPr>
              <w:fldChar w:fldCharType="end"/>
            </w:r>
          </w:hyperlink>
        </w:p>
        <w:p w14:paraId="4622DD6E" w14:textId="71D1FC5E" w:rsidR="00997741" w:rsidRPr="00997741" w:rsidRDefault="004540DD" w:rsidP="00997741">
          <w:pPr>
            <w:pStyle w:val="TOC1"/>
            <w:rPr>
              <w:rFonts w:asciiTheme="minorHAnsi" w:eastAsiaTheme="minorEastAsia" w:hAnsiTheme="minorHAnsi" w:cstheme="minorBidi"/>
              <w:sz w:val="22"/>
              <w:szCs w:val="22"/>
              <w:lang w:eastAsia="en-US"/>
            </w:rPr>
          </w:pPr>
          <w:hyperlink w:anchor="_Toc92650229" w:history="1">
            <w:r w:rsidR="00997741" w:rsidRPr="00997741">
              <w:rPr>
                <w:rStyle w:val="Hyperlink"/>
                <w:b w:val="0"/>
              </w:rPr>
              <w:t>Section I. Invitation to Bid</w:t>
            </w:r>
            <w:r w:rsidR="00997741" w:rsidRPr="00997741">
              <w:rPr>
                <w:webHidden/>
              </w:rPr>
              <w:tab/>
            </w:r>
            <w:r w:rsidR="00997741" w:rsidRPr="00997741">
              <w:rPr>
                <w:webHidden/>
              </w:rPr>
              <w:fldChar w:fldCharType="begin"/>
            </w:r>
            <w:r w:rsidR="00997741" w:rsidRPr="00997741">
              <w:rPr>
                <w:webHidden/>
              </w:rPr>
              <w:instrText xml:space="preserve"> PAGEREF _Toc92650229 \h </w:instrText>
            </w:r>
            <w:r w:rsidR="00997741" w:rsidRPr="00997741">
              <w:rPr>
                <w:webHidden/>
              </w:rPr>
            </w:r>
            <w:r w:rsidR="00997741" w:rsidRPr="00997741">
              <w:rPr>
                <w:webHidden/>
              </w:rPr>
              <w:fldChar w:fldCharType="separate"/>
            </w:r>
            <w:r w:rsidR="008C157A">
              <w:rPr>
                <w:webHidden/>
              </w:rPr>
              <w:t>7</w:t>
            </w:r>
            <w:r w:rsidR="00997741" w:rsidRPr="00997741">
              <w:rPr>
                <w:webHidden/>
              </w:rPr>
              <w:fldChar w:fldCharType="end"/>
            </w:r>
          </w:hyperlink>
        </w:p>
        <w:p w14:paraId="4295B222" w14:textId="4090AD9D" w:rsidR="00997741" w:rsidRPr="00997741" w:rsidRDefault="004540DD" w:rsidP="00997741">
          <w:pPr>
            <w:pStyle w:val="TOC1"/>
            <w:rPr>
              <w:rFonts w:asciiTheme="minorHAnsi" w:eastAsiaTheme="minorEastAsia" w:hAnsiTheme="minorHAnsi" w:cstheme="minorBidi"/>
              <w:sz w:val="22"/>
              <w:szCs w:val="22"/>
              <w:lang w:eastAsia="en-US"/>
            </w:rPr>
          </w:pPr>
          <w:hyperlink w:anchor="_Toc92650230" w:history="1">
            <w:r w:rsidR="00997741" w:rsidRPr="00997741">
              <w:rPr>
                <w:rStyle w:val="Hyperlink"/>
                <w:b w:val="0"/>
              </w:rPr>
              <w:t>Section II. Instructions to Bidders</w:t>
            </w:r>
            <w:r w:rsidR="00997741" w:rsidRPr="00997741">
              <w:rPr>
                <w:webHidden/>
              </w:rPr>
              <w:tab/>
            </w:r>
            <w:r w:rsidR="00997741" w:rsidRPr="00997741">
              <w:rPr>
                <w:webHidden/>
              </w:rPr>
              <w:fldChar w:fldCharType="begin"/>
            </w:r>
            <w:r w:rsidR="00997741" w:rsidRPr="00997741">
              <w:rPr>
                <w:webHidden/>
              </w:rPr>
              <w:instrText xml:space="preserve"> PAGEREF _Toc92650230 \h </w:instrText>
            </w:r>
            <w:r w:rsidR="00997741" w:rsidRPr="00997741">
              <w:rPr>
                <w:webHidden/>
              </w:rPr>
            </w:r>
            <w:r w:rsidR="00997741" w:rsidRPr="00997741">
              <w:rPr>
                <w:webHidden/>
              </w:rPr>
              <w:fldChar w:fldCharType="separate"/>
            </w:r>
            <w:r w:rsidR="008C157A">
              <w:rPr>
                <w:webHidden/>
              </w:rPr>
              <w:t>10</w:t>
            </w:r>
            <w:r w:rsidR="00997741" w:rsidRPr="00997741">
              <w:rPr>
                <w:webHidden/>
              </w:rPr>
              <w:fldChar w:fldCharType="end"/>
            </w:r>
          </w:hyperlink>
        </w:p>
        <w:p w14:paraId="03DF8EC8" w14:textId="67B74FCE" w:rsidR="00997741" w:rsidRDefault="004540DD">
          <w:pPr>
            <w:pStyle w:val="TOC2"/>
            <w:rPr>
              <w:rFonts w:asciiTheme="minorHAnsi" w:eastAsiaTheme="minorEastAsia" w:hAnsiTheme="minorHAnsi" w:cstheme="minorBidi"/>
              <w:noProof/>
              <w:sz w:val="22"/>
              <w:szCs w:val="22"/>
              <w:lang w:eastAsia="en-US"/>
            </w:rPr>
          </w:pPr>
          <w:hyperlink w:anchor="_Toc92650231" w:history="1">
            <w:r w:rsidR="00997741" w:rsidRPr="002514EC">
              <w:rPr>
                <w:rStyle w:val="Hyperlink"/>
                <w:rFonts w:eastAsia="Georgia"/>
                <w:noProof/>
              </w:rPr>
              <w:t>1.</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Scope of Bid</w:t>
            </w:r>
            <w:r w:rsidR="00997741">
              <w:rPr>
                <w:noProof/>
                <w:webHidden/>
              </w:rPr>
              <w:tab/>
            </w:r>
            <w:r w:rsidR="00997741">
              <w:rPr>
                <w:noProof/>
                <w:webHidden/>
              </w:rPr>
              <w:fldChar w:fldCharType="begin"/>
            </w:r>
            <w:r w:rsidR="00997741">
              <w:rPr>
                <w:noProof/>
                <w:webHidden/>
              </w:rPr>
              <w:instrText xml:space="preserve"> PAGEREF _Toc92650231 \h </w:instrText>
            </w:r>
            <w:r w:rsidR="00997741">
              <w:rPr>
                <w:noProof/>
                <w:webHidden/>
              </w:rPr>
            </w:r>
            <w:r w:rsidR="00997741">
              <w:rPr>
                <w:noProof/>
                <w:webHidden/>
              </w:rPr>
              <w:fldChar w:fldCharType="separate"/>
            </w:r>
            <w:r w:rsidR="008C157A">
              <w:rPr>
                <w:noProof/>
                <w:webHidden/>
              </w:rPr>
              <w:t>11</w:t>
            </w:r>
            <w:r w:rsidR="00997741">
              <w:rPr>
                <w:noProof/>
                <w:webHidden/>
              </w:rPr>
              <w:fldChar w:fldCharType="end"/>
            </w:r>
          </w:hyperlink>
        </w:p>
        <w:p w14:paraId="32754CA0" w14:textId="12A567E1" w:rsidR="00997741" w:rsidRDefault="004540DD">
          <w:pPr>
            <w:pStyle w:val="TOC2"/>
            <w:rPr>
              <w:rFonts w:asciiTheme="minorHAnsi" w:eastAsiaTheme="minorEastAsia" w:hAnsiTheme="minorHAnsi" w:cstheme="minorBidi"/>
              <w:noProof/>
              <w:sz w:val="22"/>
              <w:szCs w:val="22"/>
              <w:lang w:eastAsia="en-US"/>
            </w:rPr>
          </w:pPr>
          <w:hyperlink w:anchor="_Toc92650232" w:history="1">
            <w:r w:rsidR="00997741" w:rsidRPr="002514EC">
              <w:rPr>
                <w:rStyle w:val="Hyperlink"/>
                <w:rFonts w:eastAsia="Georgia"/>
                <w:noProof/>
              </w:rPr>
              <w:t>2.</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Funding Information</w:t>
            </w:r>
            <w:r w:rsidR="00997741">
              <w:rPr>
                <w:noProof/>
                <w:webHidden/>
              </w:rPr>
              <w:tab/>
            </w:r>
            <w:r w:rsidR="00997741">
              <w:rPr>
                <w:noProof/>
                <w:webHidden/>
              </w:rPr>
              <w:fldChar w:fldCharType="begin"/>
            </w:r>
            <w:r w:rsidR="00997741">
              <w:rPr>
                <w:noProof/>
                <w:webHidden/>
              </w:rPr>
              <w:instrText xml:space="preserve"> PAGEREF _Toc92650232 \h </w:instrText>
            </w:r>
            <w:r w:rsidR="00997741">
              <w:rPr>
                <w:noProof/>
                <w:webHidden/>
              </w:rPr>
            </w:r>
            <w:r w:rsidR="00997741">
              <w:rPr>
                <w:noProof/>
                <w:webHidden/>
              </w:rPr>
              <w:fldChar w:fldCharType="separate"/>
            </w:r>
            <w:r w:rsidR="008C157A">
              <w:rPr>
                <w:noProof/>
                <w:webHidden/>
              </w:rPr>
              <w:t>11</w:t>
            </w:r>
            <w:r w:rsidR="00997741">
              <w:rPr>
                <w:noProof/>
                <w:webHidden/>
              </w:rPr>
              <w:fldChar w:fldCharType="end"/>
            </w:r>
          </w:hyperlink>
        </w:p>
        <w:p w14:paraId="55987C43" w14:textId="22E8D7E2" w:rsidR="00997741" w:rsidRDefault="004540DD" w:rsidP="00997741">
          <w:pPr>
            <w:pStyle w:val="TOC2"/>
            <w:rPr>
              <w:rFonts w:asciiTheme="minorHAnsi" w:eastAsiaTheme="minorEastAsia" w:hAnsiTheme="minorHAnsi" w:cstheme="minorBidi"/>
              <w:noProof/>
              <w:sz w:val="22"/>
              <w:szCs w:val="22"/>
              <w:lang w:eastAsia="en-US"/>
            </w:rPr>
          </w:pPr>
          <w:hyperlink w:anchor="_Toc92650233" w:history="1">
            <w:r w:rsidR="00997741" w:rsidRPr="002514EC">
              <w:rPr>
                <w:rStyle w:val="Hyperlink"/>
                <w:rFonts w:eastAsia="Georgia"/>
                <w:noProof/>
              </w:rPr>
              <w:t>3.</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Bidding Requirements</w:t>
            </w:r>
            <w:r w:rsidR="00997741">
              <w:rPr>
                <w:noProof/>
                <w:webHidden/>
              </w:rPr>
              <w:tab/>
            </w:r>
            <w:r w:rsidR="00997741">
              <w:rPr>
                <w:noProof/>
                <w:webHidden/>
              </w:rPr>
              <w:fldChar w:fldCharType="begin"/>
            </w:r>
            <w:r w:rsidR="00997741">
              <w:rPr>
                <w:noProof/>
                <w:webHidden/>
              </w:rPr>
              <w:instrText xml:space="preserve"> PAGEREF _Toc92650233 \h </w:instrText>
            </w:r>
            <w:r w:rsidR="00997741">
              <w:rPr>
                <w:noProof/>
                <w:webHidden/>
              </w:rPr>
            </w:r>
            <w:r w:rsidR="00997741">
              <w:rPr>
                <w:noProof/>
                <w:webHidden/>
              </w:rPr>
              <w:fldChar w:fldCharType="separate"/>
            </w:r>
            <w:r w:rsidR="008C157A">
              <w:rPr>
                <w:noProof/>
                <w:webHidden/>
              </w:rPr>
              <w:t>11</w:t>
            </w:r>
            <w:r w:rsidR="00997741">
              <w:rPr>
                <w:noProof/>
                <w:webHidden/>
              </w:rPr>
              <w:fldChar w:fldCharType="end"/>
            </w:r>
          </w:hyperlink>
        </w:p>
        <w:p w14:paraId="55E3F2A7" w14:textId="2645376E" w:rsidR="00997741" w:rsidRDefault="004540DD">
          <w:pPr>
            <w:pStyle w:val="TOC2"/>
            <w:rPr>
              <w:rFonts w:asciiTheme="minorHAnsi" w:eastAsiaTheme="minorEastAsia" w:hAnsiTheme="minorHAnsi" w:cstheme="minorBidi"/>
              <w:noProof/>
              <w:sz w:val="22"/>
              <w:szCs w:val="22"/>
              <w:lang w:eastAsia="en-US"/>
            </w:rPr>
          </w:pPr>
          <w:hyperlink w:anchor="_Toc92650235" w:history="1">
            <w:r w:rsidR="00997741" w:rsidRPr="002514EC">
              <w:rPr>
                <w:rStyle w:val="Hyperlink"/>
                <w:rFonts w:eastAsia="Georgia"/>
                <w:noProof/>
              </w:rPr>
              <w:t>4.</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Corrupt, Fraudulent, Collusive, and Coercive Practices</w:t>
            </w:r>
            <w:r w:rsidR="00997741">
              <w:rPr>
                <w:noProof/>
                <w:webHidden/>
              </w:rPr>
              <w:tab/>
            </w:r>
            <w:r w:rsidR="00997741">
              <w:rPr>
                <w:noProof/>
                <w:webHidden/>
              </w:rPr>
              <w:fldChar w:fldCharType="begin"/>
            </w:r>
            <w:r w:rsidR="00997741">
              <w:rPr>
                <w:noProof/>
                <w:webHidden/>
              </w:rPr>
              <w:instrText xml:space="preserve"> PAGEREF _Toc92650235 \h </w:instrText>
            </w:r>
            <w:r w:rsidR="00997741">
              <w:rPr>
                <w:noProof/>
                <w:webHidden/>
              </w:rPr>
            </w:r>
            <w:r w:rsidR="00997741">
              <w:rPr>
                <w:noProof/>
                <w:webHidden/>
              </w:rPr>
              <w:fldChar w:fldCharType="separate"/>
            </w:r>
            <w:r w:rsidR="008C157A">
              <w:rPr>
                <w:noProof/>
                <w:webHidden/>
              </w:rPr>
              <w:t>11</w:t>
            </w:r>
            <w:r w:rsidR="00997741">
              <w:rPr>
                <w:noProof/>
                <w:webHidden/>
              </w:rPr>
              <w:fldChar w:fldCharType="end"/>
            </w:r>
          </w:hyperlink>
        </w:p>
        <w:p w14:paraId="24E0C21E" w14:textId="0A7E2980" w:rsidR="00997741" w:rsidRDefault="004540DD">
          <w:pPr>
            <w:pStyle w:val="TOC2"/>
            <w:rPr>
              <w:rFonts w:asciiTheme="minorHAnsi" w:eastAsiaTheme="minorEastAsia" w:hAnsiTheme="minorHAnsi" w:cstheme="minorBidi"/>
              <w:noProof/>
              <w:sz w:val="22"/>
              <w:szCs w:val="22"/>
              <w:lang w:eastAsia="en-US"/>
            </w:rPr>
          </w:pPr>
          <w:hyperlink w:anchor="_Toc92650236" w:history="1">
            <w:r w:rsidR="00997741" w:rsidRPr="002514EC">
              <w:rPr>
                <w:rStyle w:val="Hyperlink"/>
                <w:rFonts w:eastAsia="Georgia"/>
                <w:noProof/>
              </w:rPr>
              <w:t>5.</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Eligible Bidders</w:t>
            </w:r>
            <w:r w:rsidR="00997741">
              <w:rPr>
                <w:noProof/>
                <w:webHidden/>
              </w:rPr>
              <w:tab/>
            </w:r>
            <w:r w:rsidR="00997741">
              <w:rPr>
                <w:noProof/>
                <w:webHidden/>
              </w:rPr>
              <w:fldChar w:fldCharType="begin"/>
            </w:r>
            <w:r w:rsidR="00997741">
              <w:rPr>
                <w:noProof/>
                <w:webHidden/>
              </w:rPr>
              <w:instrText xml:space="preserve"> PAGEREF _Toc92650236 \h </w:instrText>
            </w:r>
            <w:r w:rsidR="00997741">
              <w:rPr>
                <w:noProof/>
                <w:webHidden/>
              </w:rPr>
            </w:r>
            <w:r w:rsidR="00997741">
              <w:rPr>
                <w:noProof/>
                <w:webHidden/>
              </w:rPr>
              <w:fldChar w:fldCharType="separate"/>
            </w:r>
            <w:r w:rsidR="008C157A">
              <w:rPr>
                <w:noProof/>
                <w:webHidden/>
              </w:rPr>
              <w:t>11</w:t>
            </w:r>
            <w:r w:rsidR="00997741">
              <w:rPr>
                <w:noProof/>
                <w:webHidden/>
              </w:rPr>
              <w:fldChar w:fldCharType="end"/>
            </w:r>
          </w:hyperlink>
        </w:p>
        <w:p w14:paraId="5D83BD62" w14:textId="79CFE978" w:rsidR="00997741" w:rsidRDefault="004540DD">
          <w:pPr>
            <w:pStyle w:val="TOC2"/>
            <w:rPr>
              <w:rFonts w:asciiTheme="minorHAnsi" w:eastAsiaTheme="minorEastAsia" w:hAnsiTheme="minorHAnsi" w:cstheme="minorBidi"/>
              <w:noProof/>
              <w:sz w:val="22"/>
              <w:szCs w:val="22"/>
              <w:lang w:eastAsia="en-US"/>
            </w:rPr>
          </w:pPr>
          <w:hyperlink w:anchor="_Toc92650237" w:history="1">
            <w:r w:rsidR="00997741" w:rsidRPr="002514EC">
              <w:rPr>
                <w:rStyle w:val="Hyperlink"/>
                <w:rFonts w:eastAsia="Georgia"/>
                <w:noProof/>
              </w:rPr>
              <w:t>6.</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Origin of Goods</w:t>
            </w:r>
            <w:r w:rsidR="00997741">
              <w:rPr>
                <w:noProof/>
                <w:webHidden/>
              </w:rPr>
              <w:tab/>
            </w:r>
            <w:r w:rsidR="00997741">
              <w:rPr>
                <w:noProof/>
                <w:webHidden/>
              </w:rPr>
              <w:fldChar w:fldCharType="begin"/>
            </w:r>
            <w:r w:rsidR="00997741">
              <w:rPr>
                <w:noProof/>
                <w:webHidden/>
              </w:rPr>
              <w:instrText xml:space="preserve"> PAGEREF _Toc92650237 \h </w:instrText>
            </w:r>
            <w:r w:rsidR="00997741">
              <w:rPr>
                <w:noProof/>
                <w:webHidden/>
              </w:rPr>
            </w:r>
            <w:r w:rsidR="00997741">
              <w:rPr>
                <w:noProof/>
                <w:webHidden/>
              </w:rPr>
              <w:fldChar w:fldCharType="separate"/>
            </w:r>
            <w:r w:rsidR="008C157A">
              <w:rPr>
                <w:noProof/>
                <w:webHidden/>
              </w:rPr>
              <w:t>12</w:t>
            </w:r>
            <w:r w:rsidR="00997741">
              <w:rPr>
                <w:noProof/>
                <w:webHidden/>
              </w:rPr>
              <w:fldChar w:fldCharType="end"/>
            </w:r>
          </w:hyperlink>
        </w:p>
        <w:p w14:paraId="22053331" w14:textId="4C05E58F" w:rsidR="00997741" w:rsidRDefault="004540DD">
          <w:pPr>
            <w:pStyle w:val="TOC2"/>
            <w:rPr>
              <w:rFonts w:asciiTheme="minorHAnsi" w:eastAsiaTheme="minorEastAsia" w:hAnsiTheme="minorHAnsi" w:cstheme="minorBidi"/>
              <w:noProof/>
              <w:sz w:val="22"/>
              <w:szCs w:val="22"/>
              <w:lang w:eastAsia="en-US"/>
            </w:rPr>
          </w:pPr>
          <w:hyperlink w:anchor="_Toc92650238" w:history="1">
            <w:r w:rsidR="00997741" w:rsidRPr="002514EC">
              <w:rPr>
                <w:rStyle w:val="Hyperlink"/>
                <w:rFonts w:eastAsia="Georgia"/>
                <w:noProof/>
              </w:rPr>
              <w:t>7.</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Subcontracts</w:t>
            </w:r>
            <w:r w:rsidR="00997741">
              <w:rPr>
                <w:noProof/>
                <w:webHidden/>
              </w:rPr>
              <w:tab/>
            </w:r>
            <w:r w:rsidR="00997741">
              <w:rPr>
                <w:noProof/>
                <w:webHidden/>
              </w:rPr>
              <w:fldChar w:fldCharType="begin"/>
            </w:r>
            <w:r w:rsidR="00997741">
              <w:rPr>
                <w:noProof/>
                <w:webHidden/>
              </w:rPr>
              <w:instrText xml:space="preserve"> PAGEREF _Toc92650238 \h </w:instrText>
            </w:r>
            <w:r w:rsidR="00997741">
              <w:rPr>
                <w:noProof/>
                <w:webHidden/>
              </w:rPr>
            </w:r>
            <w:r w:rsidR="00997741">
              <w:rPr>
                <w:noProof/>
                <w:webHidden/>
              </w:rPr>
              <w:fldChar w:fldCharType="separate"/>
            </w:r>
            <w:r w:rsidR="008C157A">
              <w:rPr>
                <w:noProof/>
                <w:webHidden/>
              </w:rPr>
              <w:t>12</w:t>
            </w:r>
            <w:r w:rsidR="00997741">
              <w:rPr>
                <w:noProof/>
                <w:webHidden/>
              </w:rPr>
              <w:fldChar w:fldCharType="end"/>
            </w:r>
          </w:hyperlink>
        </w:p>
        <w:p w14:paraId="3C89A96E" w14:textId="090A9F05" w:rsidR="00997741" w:rsidRDefault="004540DD">
          <w:pPr>
            <w:pStyle w:val="TOC2"/>
            <w:rPr>
              <w:rFonts w:asciiTheme="minorHAnsi" w:eastAsiaTheme="minorEastAsia" w:hAnsiTheme="minorHAnsi" w:cstheme="minorBidi"/>
              <w:noProof/>
              <w:sz w:val="22"/>
              <w:szCs w:val="22"/>
              <w:lang w:eastAsia="en-US"/>
            </w:rPr>
          </w:pPr>
          <w:hyperlink w:anchor="_Toc92650239" w:history="1">
            <w:r w:rsidR="00997741" w:rsidRPr="002514EC">
              <w:rPr>
                <w:rStyle w:val="Hyperlink"/>
                <w:rFonts w:eastAsia="Georgia"/>
                <w:noProof/>
              </w:rPr>
              <w:t>8.</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Pre-Bid Conference</w:t>
            </w:r>
            <w:r w:rsidR="00997741">
              <w:rPr>
                <w:noProof/>
                <w:webHidden/>
              </w:rPr>
              <w:tab/>
            </w:r>
            <w:r w:rsidR="00997741">
              <w:rPr>
                <w:noProof/>
                <w:webHidden/>
              </w:rPr>
              <w:fldChar w:fldCharType="begin"/>
            </w:r>
            <w:r w:rsidR="00997741">
              <w:rPr>
                <w:noProof/>
                <w:webHidden/>
              </w:rPr>
              <w:instrText xml:space="preserve"> PAGEREF _Toc92650239 \h </w:instrText>
            </w:r>
            <w:r w:rsidR="00997741">
              <w:rPr>
                <w:noProof/>
                <w:webHidden/>
              </w:rPr>
            </w:r>
            <w:r w:rsidR="00997741">
              <w:rPr>
                <w:noProof/>
                <w:webHidden/>
              </w:rPr>
              <w:fldChar w:fldCharType="separate"/>
            </w:r>
            <w:r w:rsidR="008C157A">
              <w:rPr>
                <w:noProof/>
                <w:webHidden/>
              </w:rPr>
              <w:t>12</w:t>
            </w:r>
            <w:r w:rsidR="00997741">
              <w:rPr>
                <w:noProof/>
                <w:webHidden/>
              </w:rPr>
              <w:fldChar w:fldCharType="end"/>
            </w:r>
          </w:hyperlink>
        </w:p>
        <w:p w14:paraId="0835B782" w14:textId="4CB1C969" w:rsidR="00997741" w:rsidRDefault="004540DD">
          <w:pPr>
            <w:pStyle w:val="TOC2"/>
            <w:rPr>
              <w:rFonts w:asciiTheme="minorHAnsi" w:eastAsiaTheme="minorEastAsia" w:hAnsiTheme="minorHAnsi" w:cstheme="minorBidi"/>
              <w:noProof/>
              <w:sz w:val="22"/>
              <w:szCs w:val="22"/>
              <w:lang w:eastAsia="en-US"/>
            </w:rPr>
          </w:pPr>
          <w:hyperlink w:anchor="_Toc92650240" w:history="1">
            <w:r w:rsidR="00997741" w:rsidRPr="002514EC">
              <w:rPr>
                <w:rStyle w:val="Hyperlink"/>
                <w:rFonts w:eastAsia="Georgia"/>
                <w:noProof/>
              </w:rPr>
              <w:t>9.</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Clarification and Amendment of Bidding Documents</w:t>
            </w:r>
            <w:r w:rsidR="00997741">
              <w:rPr>
                <w:noProof/>
                <w:webHidden/>
              </w:rPr>
              <w:tab/>
            </w:r>
            <w:r w:rsidR="00997741">
              <w:rPr>
                <w:noProof/>
                <w:webHidden/>
              </w:rPr>
              <w:fldChar w:fldCharType="begin"/>
            </w:r>
            <w:r w:rsidR="00997741">
              <w:rPr>
                <w:noProof/>
                <w:webHidden/>
              </w:rPr>
              <w:instrText xml:space="preserve"> PAGEREF _Toc92650240 \h </w:instrText>
            </w:r>
            <w:r w:rsidR="00997741">
              <w:rPr>
                <w:noProof/>
                <w:webHidden/>
              </w:rPr>
            </w:r>
            <w:r w:rsidR="00997741">
              <w:rPr>
                <w:noProof/>
                <w:webHidden/>
              </w:rPr>
              <w:fldChar w:fldCharType="separate"/>
            </w:r>
            <w:r w:rsidR="008C157A">
              <w:rPr>
                <w:noProof/>
                <w:webHidden/>
              </w:rPr>
              <w:t>12</w:t>
            </w:r>
            <w:r w:rsidR="00997741">
              <w:rPr>
                <w:noProof/>
                <w:webHidden/>
              </w:rPr>
              <w:fldChar w:fldCharType="end"/>
            </w:r>
          </w:hyperlink>
        </w:p>
        <w:p w14:paraId="0FCDA1D7" w14:textId="65373104" w:rsidR="00997741" w:rsidRDefault="004540DD">
          <w:pPr>
            <w:pStyle w:val="TOC2"/>
            <w:rPr>
              <w:rFonts w:asciiTheme="minorHAnsi" w:eastAsiaTheme="minorEastAsia" w:hAnsiTheme="minorHAnsi" w:cstheme="minorBidi"/>
              <w:noProof/>
              <w:sz w:val="22"/>
              <w:szCs w:val="22"/>
              <w:lang w:eastAsia="en-US"/>
            </w:rPr>
          </w:pPr>
          <w:hyperlink w:anchor="_Toc92650241" w:history="1">
            <w:r w:rsidR="00997741" w:rsidRPr="002514EC">
              <w:rPr>
                <w:rStyle w:val="Hyperlink"/>
                <w:rFonts w:eastAsia="Georgia"/>
                <w:noProof/>
              </w:rPr>
              <w:t>10.</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Documents comprising the Bid: Eligibility and Technical Components</w:t>
            </w:r>
            <w:r w:rsidR="00997741">
              <w:rPr>
                <w:noProof/>
                <w:webHidden/>
              </w:rPr>
              <w:tab/>
            </w:r>
            <w:r w:rsidR="00997741">
              <w:rPr>
                <w:noProof/>
                <w:webHidden/>
              </w:rPr>
              <w:fldChar w:fldCharType="begin"/>
            </w:r>
            <w:r w:rsidR="00997741">
              <w:rPr>
                <w:noProof/>
                <w:webHidden/>
              </w:rPr>
              <w:instrText xml:space="preserve"> PAGEREF _Toc92650241 \h </w:instrText>
            </w:r>
            <w:r w:rsidR="00997741">
              <w:rPr>
                <w:noProof/>
                <w:webHidden/>
              </w:rPr>
            </w:r>
            <w:r w:rsidR="00997741">
              <w:rPr>
                <w:noProof/>
                <w:webHidden/>
              </w:rPr>
              <w:fldChar w:fldCharType="separate"/>
            </w:r>
            <w:r w:rsidR="008C157A">
              <w:rPr>
                <w:noProof/>
                <w:webHidden/>
              </w:rPr>
              <w:t>12</w:t>
            </w:r>
            <w:r w:rsidR="00997741">
              <w:rPr>
                <w:noProof/>
                <w:webHidden/>
              </w:rPr>
              <w:fldChar w:fldCharType="end"/>
            </w:r>
          </w:hyperlink>
        </w:p>
        <w:p w14:paraId="5EC65DA4" w14:textId="3CD9F248" w:rsidR="00997741" w:rsidRDefault="004540DD">
          <w:pPr>
            <w:pStyle w:val="TOC2"/>
            <w:rPr>
              <w:rFonts w:asciiTheme="minorHAnsi" w:eastAsiaTheme="minorEastAsia" w:hAnsiTheme="minorHAnsi" w:cstheme="minorBidi"/>
              <w:noProof/>
              <w:sz w:val="22"/>
              <w:szCs w:val="22"/>
              <w:lang w:eastAsia="en-US"/>
            </w:rPr>
          </w:pPr>
          <w:hyperlink w:anchor="_Toc92650242" w:history="1">
            <w:r w:rsidR="00997741" w:rsidRPr="002514EC">
              <w:rPr>
                <w:rStyle w:val="Hyperlink"/>
                <w:rFonts w:eastAsia="Georgia"/>
                <w:noProof/>
              </w:rPr>
              <w:t>11.</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Documents comprising the Bid: Financial Component</w:t>
            </w:r>
            <w:r w:rsidR="00997741">
              <w:rPr>
                <w:noProof/>
                <w:webHidden/>
              </w:rPr>
              <w:tab/>
            </w:r>
            <w:r w:rsidR="00997741">
              <w:rPr>
                <w:noProof/>
                <w:webHidden/>
              </w:rPr>
              <w:fldChar w:fldCharType="begin"/>
            </w:r>
            <w:r w:rsidR="00997741">
              <w:rPr>
                <w:noProof/>
                <w:webHidden/>
              </w:rPr>
              <w:instrText xml:space="preserve"> PAGEREF _Toc92650242 \h </w:instrText>
            </w:r>
            <w:r w:rsidR="00997741">
              <w:rPr>
                <w:noProof/>
                <w:webHidden/>
              </w:rPr>
            </w:r>
            <w:r w:rsidR="00997741">
              <w:rPr>
                <w:noProof/>
                <w:webHidden/>
              </w:rPr>
              <w:fldChar w:fldCharType="separate"/>
            </w:r>
            <w:r w:rsidR="008C157A">
              <w:rPr>
                <w:noProof/>
                <w:webHidden/>
              </w:rPr>
              <w:t>13</w:t>
            </w:r>
            <w:r w:rsidR="00997741">
              <w:rPr>
                <w:noProof/>
                <w:webHidden/>
              </w:rPr>
              <w:fldChar w:fldCharType="end"/>
            </w:r>
          </w:hyperlink>
        </w:p>
        <w:p w14:paraId="7B0340AE" w14:textId="20660188" w:rsidR="00997741" w:rsidRDefault="004540DD">
          <w:pPr>
            <w:pStyle w:val="TOC2"/>
            <w:rPr>
              <w:rFonts w:asciiTheme="minorHAnsi" w:eastAsiaTheme="minorEastAsia" w:hAnsiTheme="minorHAnsi" w:cstheme="minorBidi"/>
              <w:noProof/>
              <w:sz w:val="22"/>
              <w:szCs w:val="22"/>
              <w:lang w:eastAsia="en-US"/>
            </w:rPr>
          </w:pPr>
          <w:hyperlink w:anchor="_Toc92650243" w:history="1">
            <w:r w:rsidR="00997741" w:rsidRPr="002514EC">
              <w:rPr>
                <w:rStyle w:val="Hyperlink"/>
                <w:rFonts w:eastAsia="Georgia"/>
                <w:noProof/>
              </w:rPr>
              <w:t>12.</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Bid Prices</w:t>
            </w:r>
            <w:r w:rsidR="00997741">
              <w:rPr>
                <w:noProof/>
                <w:webHidden/>
              </w:rPr>
              <w:tab/>
            </w:r>
            <w:r w:rsidR="00997741">
              <w:rPr>
                <w:noProof/>
                <w:webHidden/>
              </w:rPr>
              <w:fldChar w:fldCharType="begin"/>
            </w:r>
            <w:r w:rsidR="00997741">
              <w:rPr>
                <w:noProof/>
                <w:webHidden/>
              </w:rPr>
              <w:instrText xml:space="preserve"> PAGEREF _Toc92650243 \h </w:instrText>
            </w:r>
            <w:r w:rsidR="00997741">
              <w:rPr>
                <w:noProof/>
                <w:webHidden/>
              </w:rPr>
            </w:r>
            <w:r w:rsidR="00997741">
              <w:rPr>
                <w:noProof/>
                <w:webHidden/>
              </w:rPr>
              <w:fldChar w:fldCharType="separate"/>
            </w:r>
            <w:r w:rsidR="008C157A">
              <w:rPr>
                <w:noProof/>
                <w:webHidden/>
              </w:rPr>
              <w:t>13</w:t>
            </w:r>
            <w:r w:rsidR="00997741">
              <w:rPr>
                <w:noProof/>
                <w:webHidden/>
              </w:rPr>
              <w:fldChar w:fldCharType="end"/>
            </w:r>
          </w:hyperlink>
        </w:p>
        <w:p w14:paraId="46D546D3" w14:textId="2F145A8D" w:rsidR="00997741" w:rsidRDefault="004540DD">
          <w:pPr>
            <w:pStyle w:val="TOC2"/>
            <w:rPr>
              <w:rFonts w:asciiTheme="minorHAnsi" w:eastAsiaTheme="minorEastAsia" w:hAnsiTheme="minorHAnsi" w:cstheme="minorBidi"/>
              <w:noProof/>
              <w:sz w:val="22"/>
              <w:szCs w:val="22"/>
              <w:lang w:eastAsia="en-US"/>
            </w:rPr>
          </w:pPr>
          <w:hyperlink w:anchor="_Toc92650244" w:history="1">
            <w:r w:rsidR="00997741" w:rsidRPr="002514EC">
              <w:rPr>
                <w:rStyle w:val="Hyperlink"/>
                <w:rFonts w:eastAsia="Georgia"/>
                <w:noProof/>
              </w:rPr>
              <w:t>13.</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Bid and Payment Currencies</w:t>
            </w:r>
            <w:r w:rsidR="00997741">
              <w:rPr>
                <w:noProof/>
                <w:webHidden/>
              </w:rPr>
              <w:tab/>
            </w:r>
            <w:r w:rsidR="00997741">
              <w:rPr>
                <w:noProof/>
                <w:webHidden/>
              </w:rPr>
              <w:fldChar w:fldCharType="begin"/>
            </w:r>
            <w:r w:rsidR="00997741">
              <w:rPr>
                <w:noProof/>
                <w:webHidden/>
              </w:rPr>
              <w:instrText xml:space="preserve"> PAGEREF _Toc92650244 \h </w:instrText>
            </w:r>
            <w:r w:rsidR="00997741">
              <w:rPr>
                <w:noProof/>
                <w:webHidden/>
              </w:rPr>
            </w:r>
            <w:r w:rsidR="00997741">
              <w:rPr>
                <w:noProof/>
                <w:webHidden/>
              </w:rPr>
              <w:fldChar w:fldCharType="separate"/>
            </w:r>
            <w:r w:rsidR="008C157A">
              <w:rPr>
                <w:noProof/>
                <w:webHidden/>
              </w:rPr>
              <w:t>14</w:t>
            </w:r>
            <w:r w:rsidR="00997741">
              <w:rPr>
                <w:noProof/>
                <w:webHidden/>
              </w:rPr>
              <w:fldChar w:fldCharType="end"/>
            </w:r>
          </w:hyperlink>
        </w:p>
        <w:p w14:paraId="7F0AF0FA" w14:textId="58BB777A" w:rsidR="00997741" w:rsidRDefault="004540DD">
          <w:pPr>
            <w:pStyle w:val="TOC2"/>
            <w:rPr>
              <w:rFonts w:asciiTheme="minorHAnsi" w:eastAsiaTheme="minorEastAsia" w:hAnsiTheme="minorHAnsi" w:cstheme="minorBidi"/>
              <w:noProof/>
              <w:sz w:val="22"/>
              <w:szCs w:val="22"/>
              <w:lang w:eastAsia="en-US"/>
            </w:rPr>
          </w:pPr>
          <w:hyperlink w:anchor="_Toc92650245" w:history="1">
            <w:r w:rsidR="00997741" w:rsidRPr="002514EC">
              <w:rPr>
                <w:rStyle w:val="Hyperlink"/>
                <w:rFonts w:eastAsia="Georgia"/>
                <w:noProof/>
              </w:rPr>
              <w:t>14.</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Bid Security</w:t>
            </w:r>
            <w:r w:rsidR="00997741">
              <w:rPr>
                <w:noProof/>
                <w:webHidden/>
              </w:rPr>
              <w:tab/>
            </w:r>
            <w:r w:rsidR="00997741">
              <w:rPr>
                <w:noProof/>
                <w:webHidden/>
              </w:rPr>
              <w:fldChar w:fldCharType="begin"/>
            </w:r>
            <w:r w:rsidR="00997741">
              <w:rPr>
                <w:noProof/>
                <w:webHidden/>
              </w:rPr>
              <w:instrText xml:space="preserve"> PAGEREF _Toc92650245 \h </w:instrText>
            </w:r>
            <w:r w:rsidR="00997741">
              <w:rPr>
                <w:noProof/>
                <w:webHidden/>
              </w:rPr>
            </w:r>
            <w:r w:rsidR="00997741">
              <w:rPr>
                <w:noProof/>
                <w:webHidden/>
              </w:rPr>
              <w:fldChar w:fldCharType="separate"/>
            </w:r>
            <w:r w:rsidR="008C157A">
              <w:rPr>
                <w:noProof/>
                <w:webHidden/>
              </w:rPr>
              <w:t>14</w:t>
            </w:r>
            <w:r w:rsidR="00997741">
              <w:rPr>
                <w:noProof/>
                <w:webHidden/>
              </w:rPr>
              <w:fldChar w:fldCharType="end"/>
            </w:r>
          </w:hyperlink>
        </w:p>
        <w:p w14:paraId="61CBAF57" w14:textId="78D58743" w:rsidR="00997741" w:rsidRDefault="004540DD">
          <w:pPr>
            <w:pStyle w:val="TOC2"/>
            <w:rPr>
              <w:rFonts w:asciiTheme="minorHAnsi" w:eastAsiaTheme="minorEastAsia" w:hAnsiTheme="minorHAnsi" w:cstheme="minorBidi"/>
              <w:noProof/>
              <w:sz w:val="22"/>
              <w:szCs w:val="22"/>
              <w:lang w:eastAsia="en-US"/>
            </w:rPr>
          </w:pPr>
          <w:hyperlink w:anchor="_Toc92650246" w:history="1">
            <w:r w:rsidR="00997741" w:rsidRPr="002514EC">
              <w:rPr>
                <w:rStyle w:val="Hyperlink"/>
                <w:rFonts w:eastAsia="Georgia"/>
                <w:noProof/>
              </w:rPr>
              <w:t>15.</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Sealing and Marking of Bids</w:t>
            </w:r>
            <w:r w:rsidR="00997741">
              <w:rPr>
                <w:noProof/>
                <w:webHidden/>
              </w:rPr>
              <w:tab/>
            </w:r>
            <w:r w:rsidR="00997741">
              <w:rPr>
                <w:noProof/>
                <w:webHidden/>
              </w:rPr>
              <w:fldChar w:fldCharType="begin"/>
            </w:r>
            <w:r w:rsidR="00997741">
              <w:rPr>
                <w:noProof/>
                <w:webHidden/>
              </w:rPr>
              <w:instrText xml:space="preserve"> PAGEREF _Toc92650246 \h </w:instrText>
            </w:r>
            <w:r w:rsidR="00997741">
              <w:rPr>
                <w:noProof/>
                <w:webHidden/>
              </w:rPr>
            </w:r>
            <w:r w:rsidR="00997741">
              <w:rPr>
                <w:noProof/>
                <w:webHidden/>
              </w:rPr>
              <w:fldChar w:fldCharType="separate"/>
            </w:r>
            <w:r w:rsidR="008C157A">
              <w:rPr>
                <w:noProof/>
                <w:webHidden/>
              </w:rPr>
              <w:t>14</w:t>
            </w:r>
            <w:r w:rsidR="00997741">
              <w:rPr>
                <w:noProof/>
                <w:webHidden/>
              </w:rPr>
              <w:fldChar w:fldCharType="end"/>
            </w:r>
          </w:hyperlink>
        </w:p>
        <w:p w14:paraId="5E1274A5" w14:textId="24D1BBAB" w:rsidR="00997741" w:rsidRDefault="004540DD">
          <w:pPr>
            <w:pStyle w:val="TOC2"/>
            <w:rPr>
              <w:rFonts w:asciiTheme="minorHAnsi" w:eastAsiaTheme="minorEastAsia" w:hAnsiTheme="minorHAnsi" w:cstheme="minorBidi"/>
              <w:noProof/>
              <w:sz w:val="22"/>
              <w:szCs w:val="22"/>
              <w:lang w:eastAsia="en-US"/>
            </w:rPr>
          </w:pPr>
          <w:hyperlink w:anchor="_Toc92650247" w:history="1">
            <w:r w:rsidR="00997741" w:rsidRPr="002514EC">
              <w:rPr>
                <w:rStyle w:val="Hyperlink"/>
                <w:rFonts w:eastAsia="Georgia"/>
                <w:noProof/>
              </w:rPr>
              <w:t>16.</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Deadline for Submission of Bids</w:t>
            </w:r>
            <w:r w:rsidR="00997741">
              <w:rPr>
                <w:noProof/>
                <w:webHidden/>
              </w:rPr>
              <w:tab/>
            </w:r>
            <w:r w:rsidR="00997741">
              <w:rPr>
                <w:noProof/>
                <w:webHidden/>
              </w:rPr>
              <w:fldChar w:fldCharType="begin"/>
            </w:r>
            <w:r w:rsidR="00997741">
              <w:rPr>
                <w:noProof/>
                <w:webHidden/>
              </w:rPr>
              <w:instrText xml:space="preserve"> PAGEREF _Toc92650247 \h </w:instrText>
            </w:r>
            <w:r w:rsidR="00997741">
              <w:rPr>
                <w:noProof/>
                <w:webHidden/>
              </w:rPr>
            </w:r>
            <w:r w:rsidR="00997741">
              <w:rPr>
                <w:noProof/>
                <w:webHidden/>
              </w:rPr>
              <w:fldChar w:fldCharType="separate"/>
            </w:r>
            <w:r w:rsidR="008C157A">
              <w:rPr>
                <w:noProof/>
                <w:webHidden/>
              </w:rPr>
              <w:t>15</w:t>
            </w:r>
            <w:r w:rsidR="00997741">
              <w:rPr>
                <w:noProof/>
                <w:webHidden/>
              </w:rPr>
              <w:fldChar w:fldCharType="end"/>
            </w:r>
          </w:hyperlink>
        </w:p>
        <w:p w14:paraId="0511C832" w14:textId="0B01CBE6" w:rsidR="00997741" w:rsidRDefault="004540DD">
          <w:pPr>
            <w:pStyle w:val="TOC2"/>
            <w:rPr>
              <w:rFonts w:asciiTheme="minorHAnsi" w:eastAsiaTheme="minorEastAsia" w:hAnsiTheme="minorHAnsi" w:cstheme="minorBidi"/>
              <w:noProof/>
              <w:sz w:val="22"/>
              <w:szCs w:val="22"/>
              <w:lang w:eastAsia="en-US"/>
            </w:rPr>
          </w:pPr>
          <w:hyperlink w:anchor="_Toc92650248" w:history="1">
            <w:r w:rsidR="00997741" w:rsidRPr="002514EC">
              <w:rPr>
                <w:rStyle w:val="Hyperlink"/>
                <w:rFonts w:eastAsia="Georgia"/>
                <w:noProof/>
              </w:rPr>
              <w:t>17.</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Opening and Preliminary Examination of Bids</w:t>
            </w:r>
            <w:r w:rsidR="00997741">
              <w:rPr>
                <w:noProof/>
                <w:webHidden/>
              </w:rPr>
              <w:tab/>
            </w:r>
            <w:r w:rsidR="00997741">
              <w:rPr>
                <w:noProof/>
                <w:webHidden/>
              </w:rPr>
              <w:fldChar w:fldCharType="begin"/>
            </w:r>
            <w:r w:rsidR="00997741">
              <w:rPr>
                <w:noProof/>
                <w:webHidden/>
              </w:rPr>
              <w:instrText xml:space="preserve"> PAGEREF _Toc92650248 \h </w:instrText>
            </w:r>
            <w:r w:rsidR="00997741">
              <w:rPr>
                <w:noProof/>
                <w:webHidden/>
              </w:rPr>
            </w:r>
            <w:r w:rsidR="00997741">
              <w:rPr>
                <w:noProof/>
                <w:webHidden/>
              </w:rPr>
              <w:fldChar w:fldCharType="separate"/>
            </w:r>
            <w:r w:rsidR="008C157A">
              <w:rPr>
                <w:noProof/>
                <w:webHidden/>
              </w:rPr>
              <w:t>15</w:t>
            </w:r>
            <w:r w:rsidR="00997741">
              <w:rPr>
                <w:noProof/>
                <w:webHidden/>
              </w:rPr>
              <w:fldChar w:fldCharType="end"/>
            </w:r>
          </w:hyperlink>
        </w:p>
        <w:p w14:paraId="1639C902" w14:textId="55AE615F" w:rsidR="00997741" w:rsidRDefault="004540DD">
          <w:pPr>
            <w:pStyle w:val="TOC2"/>
            <w:rPr>
              <w:rFonts w:asciiTheme="minorHAnsi" w:eastAsiaTheme="minorEastAsia" w:hAnsiTheme="minorHAnsi" w:cstheme="minorBidi"/>
              <w:noProof/>
              <w:sz w:val="22"/>
              <w:szCs w:val="22"/>
              <w:lang w:eastAsia="en-US"/>
            </w:rPr>
          </w:pPr>
          <w:hyperlink w:anchor="_Toc92650249" w:history="1">
            <w:r w:rsidR="00997741" w:rsidRPr="002514EC">
              <w:rPr>
                <w:rStyle w:val="Hyperlink"/>
                <w:rFonts w:eastAsia="Georgia"/>
                <w:noProof/>
              </w:rPr>
              <w:t>18.</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Domestic Preference</w:t>
            </w:r>
            <w:r w:rsidR="00997741">
              <w:rPr>
                <w:noProof/>
                <w:webHidden/>
              </w:rPr>
              <w:tab/>
            </w:r>
            <w:r w:rsidR="00997741">
              <w:rPr>
                <w:noProof/>
                <w:webHidden/>
              </w:rPr>
              <w:fldChar w:fldCharType="begin"/>
            </w:r>
            <w:r w:rsidR="00997741">
              <w:rPr>
                <w:noProof/>
                <w:webHidden/>
              </w:rPr>
              <w:instrText xml:space="preserve"> PAGEREF _Toc92650249 \h </w:instrText>
            </w:r>
            <w:r w:rsidR="00997741">
              <w:rPr>
                <w:noProof/>
                <w:webHidden/>
              </w:rPr>
            </w:r>
            <w:r w:rsidR="00997741">
              <w:rPr>
                <w:noProof/>
                <w:webHidden/>
              </w:rPr>
              <w:fldChar w:fldCharType="separate"/>
            </w:r>
            <w:r w:rsidR="008C157A">
              <w:rPr>
                <w:noProof/>
                <w:webHidden/>
              </w:rPr>
              <w:t>15</w:t>
            </w:r>
            <w:r w:rsidR="00997741">
              <w:rPr>
                <w:noProof/>
                <w:webHidden/>
              </w:rPr>
              <w:fldChar w:fldCharType="end"/>
            </w:r>
          </w:hyperlink>
        </w:p>
        <w:p w14:paraId="41E116F6" w14:textId="6160F899" w:rsidR="00997741" w:rsidRDefault="004540DD">
          <w:pPr>
            <w:pStyle w:val="TOC2"/>
            <w:rPr>
              <w:rFonts w:asciiTheme="minorHAnsi" w:eastAsiaTheme="minorEastAsia" w:hAnsiTheme="minorHAnsi" w:cstheme="minorBidi"/>
              <w:noProof/>
              <w:sz w:val="22"/>
              <w:szCs w:val="22"/>
              <w:lang w:eastAsia="en-US"/>
            </w:rPr>
          </w:pPr>
          <w:hyperlink w:anchor="_Toc92650250" w:history="1">
            <w:r w:rsidR="00997741" w:rsidRPr="002514EC">
              <w:rPr>
                <w:rStyle w:val="Hyperlink"/>
                <w:rFonts w:eastAsia="Georgia"/>
                <w:noProof/>
              </w:rPr>
              <w:t>19.</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Detailed Evaluation and Comparison of Bids</w:t>
            </w:r>
            <w:r w:rsidR="00997741">
              <w:rPr>
                <w:noProof/>
                <w:webHidden/>
              </w:rPr>
              <w:tab/>
            </w:r>
            <w:r w:rsidR="00997741">
              <w:rPr>
                <w:noProof/>
                <w:webHidden/>
              </w:rPr>
              <w:fldChar w:fldCharType="begin"/>
            </w:r>
            <w:r w:rsidR="00997741">
              <w:rPr>
                <w:noProof/>
                <w:webHidden/>
              </w:rPr>
              <w:instrText xml:space="preserve"> PAGEREF _Toc92650250 \h </w:instrText>
            </w:r>
            <w:r w:rsidR="00997741">
              <w:rPr>
                <w:noProof/>
                <w:webHidden/>
              </w:rPr>
            </w:r>
            <w:r w:rsidR="00997741">
              <w:rPr>
                <w:noProof/>
                <w:webHidden/>
              </w:rPr>
              <w:fldChar w:fldCharType="separate"/>
            </w:r>
            <w:r w:rsidR="008C157A">
              <w:rPr>
                <w:noProof/>
                <w:webHidden/>
              </w:rPr>
              <w:t>15</w:t>
            </w:r>
            <w:r w:rsidR="00997741">
              <w:rPr>
                <w:noProof/>
                <w:webHidden/>
              </w:rPr>
              <w:fldChar w:fldCharType="end"/>
            </w:r>
          </w:hyperlink>
        </w:p>
        <w:p w14:paraId="733AAEE9" w14:textId="7979E7DB" w:rsidR="00997741" w:rsidRDefault="004540DD">
          <w:pPr>
            <w:pStyle w:val="TOC2"/>
            <w:rPr>
              <w:rFonts w:asciiTheme="minorHAnsi" w:eastAsiaTheme="minorEastAsia" w:hAnsiTheme="minorHAnsi" w:cstheme="minorBidi"/>
              <w:noProof/>
              <w:sz w:val="22"/>
              <w:szCs w:val="22"/>
              <w:lang w:eastAsia="en-US"/>
            </w:rPr>
          </w:pPr>
          <w:hyperlink w:anchor="_Toc92650251" w:history="1">
            <w:r w:rsidR="00997741" w:rsidRPr="002514EC">
              <w:rPr>
                <w:rStyle w:val="Hyperlink"/>
                <w:rFonts w:eastAsia="Georgia"/>
                <w:noProof/>
              </w:rPr>
              <w:t>20.</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Post-Qualification</w:t>
            </w:r>
            <w:r w:rsidR="00997741">
              <w:rPr>
                <w:noProof/>
                <w:webHidden/>
              </w:rPr>
              <w:tab/>
            </w:r>
            <w:r w:rsidR="00997741">
              <w:rPr>
                <w:noProof/>
                <w:webHidden/>
              </w:rPr>
              <w:fldChar w:fldCharType="begin"/>
            </w:r>
            <w:r w:rsidR="00997741">
              <w:rPr>
                <w:noProof/>
                <w:webHidden/>
              </w:rPr>
              <w:instrText xml:space="preserve"> PAGEREF _Toc92650251 \h </w:instrText>
            </w:r>
            <w:r w:rsidR="00997741">
              <w:rPr>
                <w:noProof/>
                <w:webHidden/>
              </w:rPr>
            </w:r>
            <w:r w:rsidR="00997741">
              <w:rPr>
                <w:noProof/>
                <w:webHidden/>
              </w:rPr>
              <w:fldChar w:fldCharType="separate"/>
            </w:r>
            <w:r w:rsidR="008C157A">
              <w:rPr>
                <w:noProof/>
                <w:webHidden/>
              </w:rPr>
              <w:t>16</w:t>
            </w:r>
            <w:r w:rsidR="00997741">
              <w:rPr>
                <w:noProof/>
                <w:webHidden/>
              </w:rPr>
              <w:fldChar w:fldCharType="end"/>
            </w:r>
          </w:hyperlink>
        </w:p>
        <w:p w14:paraId="2D550ECA" w14:textId="50E29BDF" w:rsidR="00997741" w:rsidRDefault="004540DD">
          <w:pPr>
            <w:pStyle w:val="TOC2"/>
            <w:rPr>
              <w:rFonts w:asciiTheme="minorHAnsi" w:eastAsiaTheme="minorEastAsia" w:hAnsiTheme="minorHAnsi" w:cstheme="minorBidi"/>
              <w:noProof/>
              <w:sz w:val="22"/>
              <w:szCs w:val="22"/>
              <w:lang w:eastAsia="en-US"/>
            </w:rPr>
          </w:pPr>
          <w:hyperlink w:anchor="_Toc92650252" w:history="1">
            <w:r w:rsidR="00997741" w:rsidRPr="002514EC">
              <w:rPr>
                <w:rStyle w:val="Hyperlink"/>
                <w:rFonts w:eastAsia="Georgia"/>
                <w:noProof/>
              </w:rPr>
              <w:t>21.</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Signing of the Contract</w:t>
            </w:r>
            <w:r w:rsidR="00997741">
              <w:rPr>
                <w:noProof/>
                <w:webHidden/>
              </w:rPr>
              <w:tab/>
            </w:r>
            <w:r w:rsidR="00997741">
              <w:rPr>
                <w:noProof/>
                <w:webHidden/>
              </w:rPr>
              <w:fldChar w:fldCharType="begin"/>
            </w:r>
            <w:r w:rsidR="00997741">
              <w:rPr>
                <w:noProof/>
                <w:webHidden/>
              </w:rPr>
              <w:instrText xml:space="preserve"> PAGEREF _Toc92650252 \h </w:instrText>
            </w:r>
            <w:r w:rsidR="00997741">
              <w:rPr>
                <w:noProof/>
                <w:webHidden/>
              </w:rPr>
            </w:r>
            <w:r w:rsidR="00997741">
              <w:rPr>
                <w:noProof/>
                <w:webHidden/>
              </w:rPr>
              <w:fldChar w:fldCharType="separate"/>
            </w:r>
            <w:r w:rsidR="008C157A">
              <w:rPr>
                <w:noProof/>
                <w:webHidden/>
              </w:rPr>
              <w:t>16</w:t>
            </w:r>
            <w:r w:rsidR="00997741">
              <w:rPr>
                <w:noProof/>
                <w:webHidden/>
              </w:rPr>
              <w:fldChar w:fldCharType="end"/>
            </w:r>
          </w:hyperlink>
        </w:p>
        <w:p w14:paraId="332535D3" w14:textId="135D5EC0" w:rsidR="00997741" w:rsidRPr="00997741" w:rsidRDefault="004540DD" w:rsidP="00997741">
          <w:pPr>
            <w:pStyle w:val="TOC1"/>
            <w:rPr>
              <w:rFonts w:asciiTheme="minorHAnsi" w:eastAsiaTheme="minorEastAsia" w:hAnsiTheme="minorHAnsi" w:cstheme="minorBidi"/>
              <w:sz w:val="22"/>
              <w:szCs w:val="22"/>
              <w:lang w:eastAsia="en-US"/>
            </w:rPr>
          </w:pPr>
          <w:hyperlink w:anchor="_Toc92650253" w:history="1">
            <w:r w:rsidR="00997741" w:rsidRPr="00997741">
              <w:rPr>
                <w:rStyle w:val="Hyperlink"/>
              </w:rPr>
              <w:t>Section III. Bid Data Sheet</w:t>
            </w:r>
            <w:r w:rsidR="00997741" w:rsidRPr="00997741">
              <w:rPr>
                <w:webHidden/>
              </w:rPr>
              <w:tab/>
            </w:r>
            <w:r w:rsidR="00997741" w:rsidRPr="00997741">
              <w:rPr>
                <w:webHidden/>
              </w:rPr>
              <w:fldChar w:fldCharType="begin"/>
            </w:r>
            <w:r w:rsidR="00997741" w:rsidRPr="00997741">
              <w:rPr>
                <w:webHidden/>
              </w:rPr>
              <w:instrText xml:space="preserve"> PAGEREF _Toc92650253 \h </w:instrText>
            </w:r>
            <w:r w:rsidR="00997741" w:rsidRPr="00997741">
              <w:rPr>
                <w:webHidden/>
              </w:rPr>
            </w:r>
            <w:r w:rsidR="00997741" w:rsidRPr="00997741">
              <w:rPr>
                <w:webHidden/>
              </w:rPr>
              <w:fldChar w:fldCharType="separate"/>
            </w:r>
            <w:r w:rsidR="008C157A">
              <w:rPr>
                <w:webHidden/>
              </w:rPr>
              <w:t>17</w:t>
            </w:r>
            <w:r w:rsidR="00997741" w:rsidRPr="00997741">
              <w:rPr>
                <w:webHidden/>
              </w:rPr>
              <w:fldChar w:fldCharType="end"/>
            </w:r>
          </w:hyperlink>
        </w:p>
        <w:p w14:paraId="358E9C58" w14:textId="39C9A234" w:rsidR="00997741" w:rsidRDefault="004540DD" w:rsidP="00997741">
          <w:pPr>
            <w:pStyle w:val="TOC1"/>
            <w:rPr>
              <w:rFonts w:asciiTheme="minorHAnsi" w:eastAsiaTheme="minorEastAsia" w:hAnsiTheme="minorHAnsi" w:cstheme="minorBidi"/>
              <w:sz w:val="22"/>
              <w:szCs w:val="22"/>
              <w:lang w:eastAsia="en-US"/>
            </w:rPr>
          </w:pPr>
          <w:hyperlink w:anchor="_Toc92650254" w:history="1">
            <w:r w:rsidR="00997741" w:rsidRPr="002514EC">
              <w:rPr>
                <w:rStyle w:val="Hyperlink"/>
              </w:rPr>
              <w:t>Section IV. General Conditions of Contract</w:t>
            </w:r>
            <w:r w:rsidR="00997741">
              <w:rPr>
                <w:webHidden/>
              </w:rPr>
              <w:tab/>
            </w:r>
            <w:r w:rsidR="00997741">
              <w:rPr>
                <w:webHidden/>
              </w:rPr>
              <w:fldChar w:fldCharType="begin"/>
            </w:r>
            <w:r w:rsidR="00997741">
              <w:rPr>
                <w:webHidden/>
              </w:rPr>
              <w:instrText xml:space="preserve"> PAGEREF _Toc92650254 \h </w:instrText>
            </w:r>
            <w:r w:rsidR="00997741">
              <w:rPr>
                <w:webHidden/>
              </w:rPr>
            </w:r>
            <w:r w:rsidR="00997741">
              <w:rPr>
                <w:webHidden/>
              </w:rPr>
              <w:fldChar w:fldCharType="separate"/>
            </w:r>
            <w:r w:rsidR="008C157A">
              <w:rPr>
                <w:webHidden/>
              </w:rPr>
              <w:t>19</w:t>
            </w:r>
            <w:r w:rsidR="00997741">
              <w:rPr>
                <w:webHidden/>
              </w:rPr>
              <w:fldChar w:fldCharType="end"/>
            </w:r>
          </w:hyperlink>
        </w:p>
        <w:p w14:paraId="3B10BAC1" w14:textId="713FF1A6" w:rsidR="00997741" w:rsidRDefault="004540DD">
          <w:pPr>
            <w:pStyle w:val="TOC2"/>
            <w:rPr>
              <w:rFonts w:asciiTheme="minorHAnsi" w:eastAsiaTheme="minorEastAsia" w:hAnsiTheme="minorHAnsi" w:cstheme="minorBidi"/>
              <w:noProof/>
              <w:sz w:val="22"/>
              <w:szCs w:val="22"/>
              <w:lang w:eastAsia="en-US"/>
            </w:rPr>
          </w:pPr>
          <w:hyperlink w:anchor="_Toc92650255" w:history="1">
            <w:r w:rsidR="00997741" w:rsidRPr="002514EC">
              <w:rPr>
                <w:rStyle w:val="Hyperlink"/>
                <w:rFonts w:eastAsia="Georgia"/>
                <w:noProof/>
              </w:rPr>
              <w:t>1.</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Scope of Contract</w:t>
            </w:r>
            <w:r w:rsidR="00997741">
              <w:rPr>
                <w:noProof/>
                <w:webHidden/>
              </w:rPr>
              <w:tab/>
            </w:r>
            <w:r w:rsidR="00997741">
              <w:rPr>
                <w:noProof/>
                <w:webHidden/>
              </w:rPr>
              <w:fldChar w:fldCharType="begin"/>
            </w:r>
            <w:r w:rsidR="00997741">
              <w:rPr>
                <w:noProof/>
                <w:webHidden/>
              </w:rPr>
              <w:instrText xml:space="preserve"> PAGEREF _Toc92650255 \h </w:instrText>
            </w:r>
            <w:r w:rsidR="00997741">
              <w:rPr>
                <w:noProof/>
                <w:webHidden/>
              </w:rPr>
            </w:r>
            <w:r w:rsidR="00997741">
              <w:rPr>
                <w:noProof/>
                <w:webHidden/>
              </w:rPr>
              <w:fldChar w:fldCharType="separate"/>
            </w:r>
            <w:r w:rsidR="008C157A">
              <w:rPr>
                <w:noProof/>
                <w:webHidden/>
              </w:rPr>
              <w:t>20</w:t>
            </w:r>
            <w:r w:rsidR="00997741">
              <w:rPr>
                <w:noProof/>
                <w:webHidden/>
              </w:rPr>
              <w:fldChar w:fldCharType="end"/>
            </w:r>
          </w:hyperlink>
        </w:p>
        <w:p w14:paraId="0BD94F57" w14:textId="0A166D87" w:rsidR="00997741" w:rsidRDefault="004540DD">
          <w:pPr>
            <w:pStyle w:val="TOC2"/>
            <w:rPr>
              <w:rFonts w:asciiTheme="minorHAnsi" w:eastAsiaTheme="minorEastAsia" w:hAnsiTheme="minorHAnsi" w:cstheme="minorBidi"/>
              <w:noProof/>
              <w:sz w:val="22"/>
              <w:szCs w:val="22"/>
              <w:lang w:eastAsia="en-US"/>
            </w:rPr>
          </w:pPr>
          <w:hyperlink w:anchor="_Toc92650256" w:history="1">
            <w:r w:rsidR="00997741" w:rsidRPr="002514EC">
              <w:rPr>
                <w:rStyle w:val="Hyperlink"/>
                <w:rFonts w:eastAsia="Georgia"/>
                <w:noProof/>
              </w:rPr>
              <w:t>2.</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Advance Payment and Terms of Payment</w:t>
            </w:r>
            <w:r w:rsidR="00997741">
              <w:rPr>
                <w:noProof/>
                <w:webHidden/>
              </w:rPr>
              <w:tab/>
            </w:r>
            <w:r w:rsidR="00997741">
              <w:rPr>
                <w:noProof/>
                <w:webHidden/>
              </w:rPr>
              <w:fldChar w:fldCharType="begin"/>
            </w:r>
            <w:r w:rsidR="00997741">
              <w:rPr>
                <w:noProof/>
                <w:webHidden/>
              </w:rPr>
              <w:instrText xml:space="preserve"> PAGEREF _Toc92650256 \h </w:instrText>
            </w:r>
            <w:r w:rsidR="00997741">
              <w:rPr>
                <w:noProof/>
                <w:webHidden/>
              </w:rPr>
            </w:r>
            <w:r w:rsidR="00997741">
              <w:rPr>
                <w:noProof/>
                <w:webHidden/>
              </w:rPr>
              <w:fldChar w:fldCharType="separate"/>
            </w:r>
            <w:r w:rsidR="008C157A">
              <w:rPr>
                <w:noProof/>
                <w:webHidden/>
              </w:rPr>
              <w:t>20</w:t>
            </w:r>
            <w:r w:rsidR="00997741">
              <w:rPr>
                <w:noProof/>
                <w:webHidden/>
              </w:rPr>
              <w:fldChar w:fldCharType="end"/>
            </w:r>
          </w:hyperlink>
        </w:p>
        <w:p w14:paraId="2AC56C30" w14:textId="28F1F72E" w:rsidR="00997741" w:rsidRDefault="004540DD">
          <w:pPr>
            <w:pStyle w:val="TOC2"/>
            <w:rPr>
              <w:rFonts w:asciiTheme="minorHAnsi" w:eastAsiaTheme="minorEastAsia" w:hAnsiTheme="minorHAnsi" w:cstheme="minorBidi"/>
              <w:noProof/>
              <w:sz w:val="22"/>
              <w:szCs w:val="22"/>
              <w:lang w:eastAsia="en-US"/>
            </w:rPr>
          </w:pPr>
          <w:hyperlink w:anchor="_Toc92650257" w:history="1">
            <w:r w:rsidR="00997741" w:rsidRPr="002514EC">
              <w:rPr>
                <w:rStyle w:val="Hyperlink"/>
                <w:rFonts w:eastAsia="Georgia"/>
                <w:noProof/>
              </w:rPr>
              <w:t>3.</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Performance Security</w:t>
            </w:r>
            <w:r w:rsidR="00997741">
              <w:rPr>
                <w:noProof/>
                <w:webHidden/>
              </w:rPr>
              <w:tab/>
            </w:r>
            <w:r w:rsidR="00997741">
              <w:rPr>
                <w:noProof/>
                <w:webHidden/>
              </w:rPr>
              <w:fldChar w:fldCharType="begin"/>
            </w:r>
            <w:r w:rsidR="00997741">
              <w:rPr>
                <w:noProof/>
                <w:webHidden/>
              </w:rPr>
              <w:instrText xml:space="preserve"> PAGEREF _Toc92650257 \h </w:instrText>
            </w:r>
            <w:r w:rsidR="00997741">
              <w:rPr>
                <w:noProof/>
                <w:webHidden/>
              </w:rPr>
            </w:r>
            <w:r w:rsidR="00997741">
              <w:rPr>
                <w:noProof/>
                <w:webHidden/>
              </w:rPr>
              <w:fldChar w:fldCharType="separate"/>
            </w:r>
            <w:r w:rsidR="008C157A">
              <w:rPr>
                <w:noProof/>
                <w:webHidden/>
              </w:rPr>
              <w:t>20</w:t>
            </w:r>
            <w:r w:rsidR="00997741">
              <w:rPr>
                <w:noProof/>
                <w:webHidden/>
              </w:rPr>
              <w:fldChar w:fldCharType="end"/>
            </w:r>
          </w:hyperlink>
        </w:p>
        <w:p w14:paraId="72D42E06" w14:textId="34186429" w:rsidR="00997741" w:rsidRDefault="004540DD">
          <w:pPr>
            <w:pStyle w:val="TOC2"/>
            <w:rPr>
              <w:rFonts w:asciiTheme="minorHAnsi" w:eastAsiaTheme="minorEastAsia" w:hAnsiTheme="minorHAnsi" w:cstheme="minorBidi"/>
              <w:noProof/>
              <w:sz w:val="22"/>
              <w:szCs w:val="22"/>
              <w:lang w:eastAsia="en-US"/>
            </w:rPr>
          </w:pPr>
          <w:hyperlink w:anchor="_Toc92650258" w:history="1">
            <w:r w:rsidR="00997741" w:rsidRPr="002514EC">
              <w:rPr>
                <w:rStyle w:val="Hyperlink"/>
                <w:rFonts w:eastAsia="Georgia"/>
                <w:noProof/>
              </w:rPr>
              <w:t>4.</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Inspection and Tests</w:t>
            </w:r>
            <w:r w:rsidR="00997741">
              <w:rPr>
                <w:noProof/>
                <w:webHidden/>
              </w:rPr>
              <w:tab/>
            </w:r>
            <w:r w:rsidR="00997741">
              <w:rPr>
                <w:noProof/>
                <w:webHidden/>
              </w:rPr>
              <w:fldChar w:fldCharType="begin"/>
            </w:r>
            <w:r w:rsidR="00997741">
              <w:rPr>
                <w:noProof/>
                <w:webHidden/>
              </w:rPr>
              <w:instrText xml:space="preserve"> PAGEREF _Toc92650258 \h </w:instrText>
            </w:r>
            <w:r w:rsidR="00997741">
              <w:rPr>
                <w:noProof/>
                <w:webHidden/>
              </w:rPr>
            </w:r>
            <w:r w:rsidR="00997741">
              <w:rPr>
                <w:noProof/>
                <w:webHidden/>
              </w:rPr>
              <w:fldChar w:fldCharType="separate"/>
            </w:r>
            <w:r w:rsidR="008C157A">
              <w:rPr>
                <w:noProof/>
                <w:webHidden/>
              </w:rPr>
              <w:t>20</w:t>
            </w:r>
            <w:r w:rsidR="00997741">
              <w:rPr>
                <w:noProof/>
                <w:webHidden/>
              </w:rPr>
              <w:fldChar w:fldCharType="end"/>
            </w:r>
          </w:hyperlink>
        </w:p>
        <w:p w14:paraId="50F68C0C" w14:textId="495D1209" w:rsidR="00997741" w:rsidRDefault="004540DD">
          <w:pPr>
            <w:pStyle w:val="TOC2"/>
            <w:rPr>
              <w:rFonts w:asciiTheme="minorHAnsi" w:eastAsiaTheme="minorEastAsia" w:hAnsiTheme="minorHAnsi" w:cstheme="minorBidi"/>
              <w:noProof/>
              <w:sz w:val="22"/>
              <w:szCs w:val="22"/>
              <w:lang w:eastAsia="en-US"/>
            </w:rPr>
          </w:pPr>
          <w:hyperlink w:anchor="_Toc92650259" w:history="1">
            <w:r w:rsidR="00997741" w:rsidRPr="002514EC">
              <w:rPr>
                <w:rStyle w:val="Hyperlink"/>
                <w:rFonts w:eastAsia="Georgia"/>
                <w:noProof/>
              </w:rPr>
              <w:t>5.</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Warranty</w:t>
            </w:r>
            <w:r w:rsidR="00997741">
              <w:rPr>
                <w:noProof/>
                <w:webHidden/>
              </w:rPr>
              <w:tab/>
            </w:r>
            <w:r w:rsidR="00997741">
              <w:rPr>
                <w:noProof/>
                <w:webHidden/>
              </w:rPr>
              <w:fldChar w:fldCharType="begin"/>
            </w:r>
            <w:r w:rsidR="00997741">
              <w:rPr>
                <w:noProof/>
                <w:webHidden/>
              </w:rPr>
              <w:instrText xml:space="preserve"> PAGEREF _Toc92650259 \h </w:instrText>
            </w:r>
            <w:r w:rsidR="00997741">
              <w:rPr>
                <w:noProof/>
                <w:webHidden/>
              </w:rPr>
            </w:r>
            <w:r w:rsidR="00997741">
              <w:rPr>
                <w:noProof/>
                <w:webHidden/>
              </w:rPr>
              <w:fldChar w:fldCharType="separate"/>
            </w:r>
            <w:r w:rsidR="008C157A">
              <w:rPr>
                <w:noProof/>
                <w:webHidden/>
              </w:rPr>
              <w:t>21</w:t>
            </w:r>
            <w:r w:rsidR="00997741">
              <w:rPr>
                <w:noProof/>
                <w:webHidden/>
              </w:rPr>
              <w:fldChar w:fldCharType="end"/>
            </w:r>
          </w:hyperlink>
        </w:p>
        <w:p w14:paraId="1D67898B" w14:textId="57C3C0A1" w:rsidR="00997741" w:rsidRDefault="004540DD">
          <w:pPr>
            <w:pStyle w:val="TOC2"/>
            <w:rPr>
              <w:rFonts w:asciiTheme="minorHAnsi" w:eastAsiaTheme="minorEastAsia" w:hAnsiTheme="minorHAnsi" w:cstheme="minorBidi"/>
              <w:noProof/>
              <w:sz w:val="22"/>
              <w:szCs w:val="22"/>
              <w:lang w:eastAsia="en-US"/>
            </w:rPr>
          </w:pPr>
          <w:hyperlink w:anchor="_Toc92650260" w:history="1">
            <w:r w:rsidR="00997741" w:rsidRPr="002514EC">
              <w:rPr>
                <w:rStyle w:val="Hyperlink"/>
                <w:rFonts w:eastAsia="Georgia"/>
                <w:noProof/>
              </w:rPr>
              <w:t>6.</w:t>
            </w:r>
            <w:r w:rsidR="00997741">
              <w:rPr>
                <w:rFonts w:asciiTheme="minorHAnsi" w:eastAsiaTheme="minorEastAsia" w:hAnsiTheme="minorHAnsi" w:cstheme="minorBidi"/>
                <w:noProof/>
                <w:sz w:val="22"/>
                <w:szCs w:val="22"/>
                <w:lang w:eastAsia="en-US"/>
              </w:rPr>
              <w:tab/>
            </w:r>
            <w:r w:rsidR="00997741" w:rsidRPr="002514EC">
              <w:rPr>
                <w:rStyle w:val="Hyperlink"/>
                <w:rFonts w:eastAsia="Georgia"/>
                <w:noProof/>
              </w:rPr>
              <w:t>Liability of the Supplier</w:t>
            </w:r>
            <w:r w:rsidR="00997741">
              <w:rPr>
                <w:noProof/>
                <w:webHidden/>
              </w:rPr>
              <w:tab/>
            </w:r>
            <w:r w:rsidR="00997741">
              <w:rPr>
                <w:noProof/>
                <w:webHidden/>
              </w:rPr>
              <w:fldChar w:fldCharType="begin"/>
            </w:r>
            <w:r w:rsidR="00997741">
              <w:rPr>
                <w:noProof/>
                <w:webHidden/>
              </w:rPr>
              <w:instrText xml:space="preserve"> PAGEREF _Toc92650260 \h </w:instrText>
            </w:r>
            <w:r w:rsidR="00997741">
              <w:rPr>
                <w:noProof/>
                <w:webHidden/>
              </w:rPr>
            </w:r>
            <w:r w:rsidR="00997741">
              <w:rPr>
                <w:noProof/>
                <w:webHidden/>
              </w:rPr>
              <w:fldChar w:fldCharType="separate"/>
            </w:r>
            <w:r w:rsidR="008C157A">
              <w:rPr>
                <w:noProof/>
                <w:webHidden/>
              </w:rPr>
              <w:t>21</w:t>
            </w:r>
            <w:r w:rsidR="00997741">
              <w:rPr>
                <w:noProof/>
                <w:webHidden/>
              </w:rPr>
              <w:fldChar w:fldCharType="end"/>
            </w:r>
          </w:hyperlink>
        </w:p>
        <w:p w14:paraId="28146387" w14:textId="0B1E379C" w:rsidR="00997741" w:rsidRDefault="004540DD" w:rsidP="00997741">
          <w:pPr>
            <w:pStyle w:val="TOC1"/>
            <w:rPr>
              <w:rFonts w:asciiTheme="minorHAnsi" w:eastAsiaTheme="minorEastAsia" w:hAnsiTheme="minorHAnsi" w:cstheme="minorBidi"/>
              <w:sz w:val="22"/>
              <w:szCs w:val="22"/>
              <w:lang w:eastAsia="en-US"/>
            </w:rPr>
          </w:pPr>
          <w:hyperlink w:anchor="_Toc92650261" w:history="1">
            <w:r w:rsidR="00997741" w:rsidRPr="002514EC">
              <w:rPr>
                <w:rStyle w:val="Hyperlink"/>
              </w:rPr>
              <w:t>Section V. Special Conditions of Contract</w:t>
            </w:r>
            <w:r w:rsidR="00997741">
              <w:rPr>
                <w:webHidden/>
              </w:rPr>
              <w:tab/>
            </w:r>
            <w:r w:rsidR="00997741">
              <w:rPr>
                <w:webHidden/>
              </w:rPr>
              <w:fldChar w:fldCharType="begin"/>
            </w:r>
            <w:r w:rsidR="00997741">
              <w:rPr>
                <w:webHidden/>
              </w:rPr>
              <w:instrText xml:space="preserve"> PAGEREF _Toc92650261 \h </w:instrText>
            </w:r>
            <w:r w:rsidR="00997741">
              <w:rPr>
                <w:webHidden/>
              </w:rPr>
            </w:r>
            <w:r w:rsidR="00997741">
              <w:rPr>
                <w:webHidden/>
              </w:rPr>
              <w:fldChar w:fldCharType="separate"/>
            </w:r>
            <w:r w:rsidR="008C157A">
              <w:rPr>
                <w:webHidden/>
              </w:rPr>
              <w:t>22</w:t>
            </w:r>
            <w:r w:rsidR="00997741">
              <w:rPr>
                <w:webHidden/>
              </w:rPr>
              <w:fldChar w:fldCharType="end"/>
            </w:r>
          </w:hyperlink>
        </w:p>
        <w:p w14:paraId="313AF734" w14:textId="74DEF091" w:rsidR="00997741" w:rsidRDefault="004540DD" w:rsidP="00997741">
          <w:pPr>
            <w:pStyle w:val="TOC1"/>
            <w:rPr>
              <w:rFonts w:asciiTheme="minorHAnsi" w:eastAsiaTheme="minorEastAsia" w:hAnsiTheme="minorHAnsi" w:cstheme="minorBidi"/>
              <w:sz w:val="22"/>
              <w:szCs w:val="22"/>
              <w:lang w:eastAsia="en-US"/>
            </w:rPr>
          </w:pPr>
          <w:hyperlink w:anchor="_Toc92650262" w:history="1">
            <w:r w:rsidR="00997741" w:rsidRPr="002514EC">
              <w:rPr>
                <w:rStyle w:val="Hyperlink"/>
              </w:rPr>
              <w:t>Section VI. Schedule of Requirements</w:t>
            </w:r>
            <w:r w:rsidR="00997741">
              <w:rPr>
                <w:webHidden/>
              </w:rPr>
              <w:tab/>
            </w:r>
            <w:r w:rsidR="00997741">
              <w:rPr>
                <w:webHidden/>
              </w:rPr>
              <w:fldChar w:fldCharType="begin"/>
            </w:r>
            <w:r w:rsidR="00997741">
              <w:rPr>
                <w:webHidden/>
              </w:rPr>
              <w:instrText xml:space="preserve"> PAGEREF _Toc92650262 \h </w:instrText>
            </w:r>
            <w:r w:rsidR="00997741">
              <w:rPr>
                <w:webHidden/>
              </w:rPr>
            </w:r>
            <w:r w:rsidR="00997741">
              <w:rPr>
                <w:webHidden/>
              </w:rPr>
              <w:fldChar w:fldCharType="separate"/>
            </w:r>
            <w:r w:rsidR="008C157A">
              <w:rPr>
                <w:webHidden/>
              </w:rPr>
              <w:t>25</w:t>
            </w:r>
            <w:r w:rsidR="00997741">
              <w:rPr>
                <w:webHidden/>
              </w:rPr>
              <w:fldChar w:fldCharType="end"/>
            </w:r>
          </w:hyperlink>
        </w:p>
        <w:p w14:paraId="3E2A5278" w14:textId="54CF0BA8" w:rsidR="00997741" w:rsidRDefault="004540DD" w:rsidP="00997741">
          <w:pPr>
            <w:pStyle w:val="TOC1"/>
            <w:rPr>
              <w:rFonts w:asciiTheme="minorHAnsi" w:eastAsiaTheme="minorEastAsia" w:hAnsiTheme="minorHAnsi" w:cstheme="minorBidi"/>
              <w:sz w:val="22"/>
              <w:szCs w:val="22"/>
              <w:lang w:eastAsia="en-US"/>
            </w:rPr>
          </w:pPr>
          <w:hyperlink w:anchor="_Toc92650263" w:history="1">
            <w:r w:rsidR="00997741" w:rsidRPr="002514EC">
              <w:rPr>
                <w:rStyle w:val="Hyperlink"/>
              </w:rPr>
              <w:t>Section VII. Technical Specifications</w:t>
            </w:r>
            <w:r w:rsidR="00997741">
              <w:rPr>
                <w:webHidden/>
              </w:rPr>
              <w:tab/>
            </w:r>
            <w:r w:rsidR="00997741">
              <w:rPr>
                <w:webHidden/>
              </w:rPr>
              <w:fldChar w:fldCharType="begin"/>
            </w:r>
            <w:r w:rsidR="00997741">
              <w:rPr>
                <w:webHidden/>
              </w:rPr>
              <w:instrText xml:space="preserve"> PAGEREF _Toc92650263 \h </w:instrText>
            </w:r>
            <w:r w:rsidR="00997741">
              <w:rPr>
                <w:webHidden/>
              </w:rPr>
            </w:r>
            <w:r w:rsidR="00997741">
              <w:rPr>
                <w:webHidden/>
              </w:rPr>
              <w:fldChar w:fldCharType="separate"/>
            </w:r>
            <w:r w:rsidR="008C157A">
              <w:rPr>
                <w:webHidden/>
              </w:rPr>
              <w:t>26</w:t>
            </w:r>
            <w:r w:rsidR="00997741">
              <w:rPr>
                <w:webHidden/>
              </w:rPr>
              <w:fldChar w:fldCharType="end"/>
            </w:r>
          </w:hyperlink>
        </w:p>
        <w:p w14:paraId="78AA917E" w14:textId="07096332" w:rsidR="00997741" w:rsidRDefault="004540DD" w:rsidP="00997741">
          <w:pPr>
            <w:pStyle w:val="TOC1"/>
            <w:rPr>
              <w:rFonts w:asciiTheme="minorHAnsi" w:eastAsiaTheme="minorEastAsia" w:hAnsiTheme="minorHAnsi" w:cstheme="minorBidi"/>
              <w:sz w:val="22"/>
              <w:szCs w:val="22"/>
              <w:lang w:eastAsia="en-US"/>
            </w:rPr>
          </w:pPr>
          <w:hyperlink w:anchor="_Toc92650264" w:history="1">
            <w:r w:rsidR="00997741" w:rsidRPr="002514EC">
              <w:rPr>
                <w:rStyle w:val="Hyperlink"/>
              </w:rPr>
              <w:t>Section VIII. Checklist of Technical and Financial Documents</w:t>
            </w:r>
            <w:r w:rsidR="00997741">
              <w:rPr>
                <w:webHidden/>
              </w:rPr>
              <w:tab/>
            </w:r>
            <w:r w:rsidR="00997741">
              <w:rPr>
                <w:webHidden/>
              </w:rPr>
              <w:fldChar w:fldCharType="begin"/>
            </w:r>
            <w:r w:rsidR="00997741">
              <w:rPr>
                <w:webHidden/>
              </w:rPr>
              <w:instrText xml:space="preserve"> PAGEREF _Toc92650264 \h </w:instrText>
            </w:r>
            <w:r w:rsidR="00997741">
              <w:rPr>
                <w:webHidden/>
              </w:rPr>
            </w:r>
            <w:r w:rsidR="00997741">
              <w:rPr>
                <w:webHidden/>
              </w:rPr>
              <w:fldChar w:fldCharType="separate"/>
            </w:r>
            <w:r w:rsidR="008C157A">
              <w:rPr>
                <w:webHidden/>
              </w:rPr>
              <w:t>28</w:t>
            </w:r>
            <w:r w:rsidR="00997741">
              <w:rPr>
                <w:webHidden/>
              </w:rPr>
              <w:fldChar w:fldCharType="end"/>
            </w:r>
          </w:hyperlink>
        </w:p>
        <w:p w14:paraId="429C8F0D" w14:textId="2B3BD0AE" w:rsidR="00997741" w:rsidRDefault="004540DD" w:rsidP="00997741">
          <w:pPr>
            <w:pStyle w:val="TOC1"/>
            <w:rPr>
              <w:rFonts w:asciiTheme="minorHAnsi" w:eastAsiaTheme="minorEastAsia" w:hAnsiTheme="minorHAnsi" w:cstheme="minorBidi"/>
              <w:sz w:val="22"/>
              <w:szCs w:val="22"/>
              <w:lang w:eastAsia="en-US"/>
            </w:rPr>
          </w:pPr>
          <w:hyperlink w:anchor="_Toc92650265" w:history="1">
            <w:r w:rsidR="00997741" w:rsidRPr="002514EC">
              <w:rPr>
                <w:rStyle w:val="Hyperlink"/>
              </w:rPr>
              <w:t>Section IX. Forms</w:t>
            </w:r>
            <w:r w:rsidR="00997741">
              <w:rPr>
                <w:webHidden/>
              </w:rPr>
              <w:tab/>
            </w:r>
            <w:r w:rsidR="00997741">
              <w:rPr>
                <w:webHidden/>
              </w:rPr>
              <w:fldChar w:fldCharType="begin"/>
            </w:r>
            <w:r w:rsidR="00997741">
              <w:rPr>
                <w:webHidden/>
              </w:rPr>
              <w:instrText xml:space="preserve"> PAGEREF _Toc92650265 \h </w:instrText>
            </w:r>
            <w:r w:rsidR="00997741">
              <w:rPr>
                <w:webHidden/>
              </w:rPr>
            </w:r>
            <w:r w:rsidR="00997741">
              <w:rPr>
                <w:webHidden/>
              </w:rPr>
              <w:fldChar w:fldCharType="separate"/>
            </w:r>
            <w:r w:rsidR="008C157A">
              <w:rPr>
                <w:webHidden/>
              </w:rPr>
              <w:t>31</w:t>
            </w:r>
            <w:r w:rsidR="00997741">
              <w:rPr>
                <w:webHidden/>
              </w:rPr>
              <w:fldChar w:fldCharType="end"/>
            </w:r>
          </w:hyperlink>
        </w:p>
        <w:p w14:paraId="0B28BE5E" w14:textId="20DB2B43" w:rsidR="00997741" w:rsidRDefault="004540DD">
          <w:pPr>
            <w:pStyle w:val="TOC2"/>
            <w:rPr>
              <w:rFonts w:asciiTheme="minorHAnsi" w:eastAsiaTheme="minorEastAsia" w:hAnsiTheme="minorHAnsi" w:cstheme="minorBidi"/>
              <w:noProof/>
              <w:sz w:val="22"/>
              <w:szCs w:val="22"/>
              <w:lang w:eastAsia="en-US"/>
            </w:rPr>
          </w:pPr>
          <w:hyperlink w:anchor="_Toc92650266" w:history="1">
            <w:r w:rsidR="00997741" w:rsidRPr="002514EC">
              <w:rPr>
                <w:rStyle w:val="Hyperlink"/>
                <w:rFonts w:eastAsia="Georgia"/>
                <w:noProof/>
              </w:rPr>
              <w:t>Bid Form</w:t>
            </w:r>
            <w:r w:rsidR="00997741">
              <w:rPr>
                <w:noProof/>
                <w:webHidden/>
              </w:rPr>
              <w:tab/>
            </w:r>
            <w:r w:rsidR="00997741">
              <w:rPr>
                <w:noProof/>
                <w:webHidden/>
              </w:rPr>
              <w:fldChar w:fldCharType="begin"/>
            </w:r>
            <w:r w:rsidR="00997741">
              <w:rPr>
                <w:noProof/>
                <w:webHidden/>
              </w:rPr>
              <w:instrText xml:space="preserve"> PAGEREF _Toc92650266 \h </w:instrText>
            </w:r>
            <w:r w:rsidR="00997741">
              <w:rPr>
                <w:noProof/>
                <w:webHidden/>
              </w:rPr>
            </w:r>
            <w:r w:rsidR="00997741">
              <w:rPr>
                <w:noProof/>
                <w:webHidden/>
              </w:rPr>
              <w:fldChar w:fldCharType="separate"/>
            </w:r>
            <w:r w:rsidR="008C157A">
              <w:rPr>
                <w:noProof/>
                <w:webHidden/>
              </w:rPr>
              <w:t>32</w:t>
            </w:r>
            <w:r w:rsidR="00997741">
              <w:rPr>
                <w:noProof/>
                <w:webHidden/>
              </w:rPr>
              <w:fldChar w:fldCharType="end"/>
            </w:r>
          </w:hyperlink>
        </w:p>
        <w:p w14:paraId="351BCB0E" w14:textId="55E823DC" w:rsidR="00997741" w:rsidRDefault="004540DD">
          <w:pPr>
            <w:pStyle w:val="TOC2"/>
            <w:rPr>
              <w:rFonts w:asciiTheme="minorHAnsi" w:eastAsiaTheme="minorEastAsia" w:hAnsiTheme="minorHAnsi" w:cstheme="minorBidi"/>
              <w:noProof/>
              <w:sz w:val="22"/>
              <w:szCs w:val="22"/>
              <w:lang w:eastAsia="en-US"/>
            </w:rPr>
          </w:pPr>
          <w:hyperlink w:anchor="_Toc92650267" w:history="1">
            <w:r w:rsidR="00997741" w:rsidRPr="002514EC">
              <w:rPr>
                <w:rStyle w:val="Hyperlink"/>
                <w:rFonts w:eastAsia="Georgia"/>
                <w:noProof/>
                <w:lang w:eastAsia="en-US"/>
              </w:rPr>
              <w:t>Price Schedule</w:t>
            </w:r>
            <w:r w:rsidR="00997741">
              <w:rPr>
                <w:noProof/>
                <w:webHidden/>
              </w:rPr>
              <w:tab/>
            </w:r>
            <w:r w:rsidR="00997741">
              <w:rPr>
                <w:noProof/>
                <w:webHidden/>
              </w:rPr>
              <w:fldChar w:fldCharType="begin"/>
            </w:r>
            <w:r w:rsidR="00997741">
              <w:rPr>
                <w:noProof/>
                <w:webHidden/>
              </w:rPr>
              <w:instrText xml:space="preserve"> PAGEREF _Toc92650267 \h </w:instrText>
            </w:r>
            <w:r w:rsidR="00997741">
              <w:rPr>
                <w:noProof/>
                <w:webHidden/>
              </w:rPr>
            </w:r>
            <w:r w:rsidR="00997741">
              <w:rPr>
                <w:noProof/>
                <w:webHidden/>
              </w:rPr>
              <w:fldChar w:fldCharType="separate"/>
            </w:r>
            <w:r w:rsidR="008C157A">
              <w:rPr>
                <w:noProof/>
                <w:webHidden/>
              </w:rPr>
              <w:t>34</w:t>
            </w:r>
            <w:r w:rsidR="00997741">
              <w:rPr>
                <w:noProof/>
                <w:webHidden/>
              </w:rPr>
              <w:fldChar w:fldCharType="end"/>
            </w:r>
          </w:hyperlink>
        </w:p>
        <w:p w14:paraId="0649A6B1" w14:textId="250D19B3" w:rsidR="00997741" w:rsidRDefault="004540DD">
          <w:pPr>
            <w:pStyle w:val="TOC2"/>
            <w:rPr>
              <w:rFonts w:asciiTheme="minorHAnsi" w:eastAsiaTheme="minorEastAsia" w:hAnsiTheme="minorHAnsi" w:cstheme="minorBidi"/>
              <w:noProof/>
              <w:sz w:val="22"/>
              <w:szCs w:val="22"/>
              <w:lang w:eastAsia="en-US"/>
            </w:rPr>
          </w:pPr>
          <w:hyperlink w:anchor="_Toc92650268" w:history="1">
            <w:r w:rsidR="00997741" w:rsidRPr="002514EC">
              <w:rPr>
                <w:rStyle w:val="Hyperlink"/>
                <w:rFonts w:eastAsia="Georgia"/>
                <w:noProof/>
              </w:rPr>
              <w:t>BID SECURING DECLARATION</w:t>
            </w:r>
            <w:r w:rsidR="00997741">
              <w:rPr>
                <w:noProof/>
                <w:webHidden/>
              </w:rPr>
              <w:tab/>
            </w:r>
            <w:r w:rsidR="00997741">
              <w:rPr>
                <w:noProof/>
                <w:webHidden/>
              </w:rPr>
              <w:fldChar w:fldCharType="begin"/>
            </w:r>
            <w:r w:rsidR="00997741">
              <w:rPr>
                <w:noProof/>
                <w:webHidden/>
              </w:rPr>
              <w:instrText xml:space="preserve"> PAGEREF _Toc92650268 \h </w:instrText>
            </w:r>
            <w:r w:rsidR="00997741">
              <w:rPr>
                <w:noProof/>
                <w:webHidden/>
              </w:rPr>
            </w:r>
            <w:r w:rsidR="00997741">
              <w:rPr>
                <w:noProof/>
                <w:webHidden/>
              </w:rPr>
              <w:fldChar w:fldCharType="separate"/>
            </w:r>
            <w:r w:rsidR="008C157A">
              <w:rPr>
                <w:noProof/>
                <w:webHidden/>
              </w:rPr>
              <w:t>35</w:t>
            </w:r>
            <w:r w:rsidR="00997741">
              <w:rPr>
                <w:noProof/>
                <w:webHidden/>
              </w:rPr>
              <w:fldChar w:fldCharType="end"/>
            </w:r>
          </w:hyperlink>
        </w:p>
        <w:p w14:paraId="528C762B" w14:textId="44F4A7F3" w:rsidR="00997741" w:rsidRDefault="004540DD">
          <w:pPr>
            <w:pStyle w:val="TOC4"/>
            <w:rPr>
              <w:rFonts w:asciiTheme="minorHAnsi" w:eastAsiaTheme="minorEastAsia" w:hAnsiTheme="minorHAnsi" w:cstheme="minorBidi"/>
              <w:noProof/>
              <w:sz w:val="22"/>
              <w:szCs w:val="22"/>
              <w:lang w:eastAsia="en-US"/>
            </w:rPr>
          </w:pPr>
          <w:hyperlink w:anchor="_Toc92650269" w:history="1">
            <w:r w:rsidR="00997741" w:rsidRPr="002514EC">
              <w:rPr>
                <w:rStyle w:val="Hyperlink"/>
                <w:rFonts w:eastAsia="Georgia"/>
                <w:noProof/>
              </w:rPr>
              <w:t>Contract Agreement Form</w:t>
            </w:r>
            <w:r w:rsidR="00997741">
              <w:rPr>
                <w:noProof/>
                <w:webHidden/>
              </w:rPr>
              <w:tab/>
            </w:r>
            <w:r w:rsidR="00997741">
              <w:rPr>
                <w:noProof/>
                <w:webHidden/>
              </w:rPr>
              <w:fldChar w:fldCharType="begin"/>
            </w:r>
            <w:r w:rsidR="00997741">
              <w:rPr>
                <w:noProof/>
                <w:webHidden/>
              </w:rPr>
              <w:instrText xml:space="preserve"> PAGEREF _Toc92650269 \h </w:instrText>
            </w:r>
            <w:r w:rsidR="00997741">
              <w:rPr>
                <w:noProof/>
                <w:webHidden/>
              </w:rPr>
            </w:r>
            <w:r w:rsidR="00997741">
              <w:rPr>
                <w:noProof/>
                <w:webHidden/>
              </w:rPr>
              <w:fldChar w:fldCharType="separate"/>
            </w:r>
            <w:r w:rsidR="008C157A">
              <w:rPr>
                <w:noProof/>
                <w:webHidden/>
              </w:rPr>
              <w:t>36</w:t>
            </w:r>
            <w:r w:rsidR="00997741">
              <w:rPr>
                <w:noProof/>
                <w:webHidden/>
              </w:rPr>
              <w:fldChar w:fldCharType="end"/>
            </w:r>
          </w:hyperlink>
        </w:p>
        <w:p w14:paraId="719E2D5B" w14:textId="765E9DB3" w:rsidR="00997741" w:rsidRDefault="004540DD">
          <w:pPr>
            <w:pStyle w:val="TOC2"/>
            <w:rPr>
              <w:rFonts w:asciiTheme="minorHAnsi" w:eastAsiaTheme="minorEastAsia" w:hAnsiTheme="minorHAnsi" w:cstheme="minorBidi"/>
              <w:noProof/>
              <w:sz w:val="22"/>
              <w:szCs w:val="22"/>
              <w:lang w:eastAsia="en-US"/>
            </w:rPr>
          </w:pPr>
          <w:hyperlink w:anchor="_Toc92650270" w:history="1">
            <w:r w:rsidR="00997741" w:rsidRPr="002514EC">
              <w:rPr>
                <w:rStyle w:val="Hyperlink"/>
                <w:rFonts w:eastAsia="Georgia"/>
                <w:noProof/>
              </w:rPr>
              <w:t>Omnibus Sworn Statement</w:t>
            </w:r>
            <w:r w:rsidR="00997741">
              <w:rPr>
                <w:noProof/>
                <w:webHidden/>
              </w:rPr>
              <w:tab/>
            </w:r>
            <w:r w:rsidR="00997741">
              <w:rPr>
                <w:noProof/>
                <w:webHidden/>
              </w:rPr>
              <w:fldChar w:fldCharType="begin"/>
            </w:r>
            <w:r w:rsidR="00997741">
              <w:rPr>
                <w:noProof/>
                <w:webHidden/>
              </w:rPr>
              <w:instrText xml:space="preserve"> PAGEREF _Toc92650270 \h </w:instrText>
            </w:r>
            <w:r w:rsidR="00997741">
              <w:rPr>
                <w:noProof/>
                <w:webHidden/>
              </w:rPr>
            </w:r>
            <w:r w:rsidR="00997741">
              <w:rPr>
                <w:noProof/>
                <w:webHidden/>
              </w:rPr>
              <w:fldChar w:fldCharType="separate"/>
            </w:r>
            <w:r w:rsidR="008C157A">
              <w:rPr>
                <w:noProof/>
                <w:webHidden/>
              </w:rPr>
              <w:t>38</w:t>
            </w:r>
            <w:r w:rsidR="00997741">
              <w:rPr>
                <w:noProof/>
                <w:webHidden/>
              </w:rPr>
              <w:fldChar w:fldCharType="end"/>
            </w:r>
          </w:hyperlink>
        </w:p>
        <w:p w14:paraId="5C3EDED0" w14:textId="204E164B" w:rsidR="00997741" w:rsidRDefault="004540DD">
          <w:pPr>
            <w:pStyle w:val="TOC2"/>
            <w:rPr>
              <w:rFonts w:asciiTheme="minorHAnsi" w:eastAsiaTheme="minorEastAsia" w:hAnsiTheme="minorHAnsi" w:cstheme="minorBidi"/>
              <w:noProof/>
              <w:sz w:val="22"/>
              <w:szCs w:val="22"/>
              <w:lang w:eastAsia="en-US"/>
            </w:rPr>
          </w:pPr>
          <w:hyperlink w:anchor="_Toc92650271" w:history="1">
            <w:r w:rsidR="00997741" w:rsidRPr="002514EC">
              <w:rPr>
                <w:rStyle w:val="Hyperlink"/>
                <w:rFonts w:eastAsia="Georgia"/>
                <w:noProof/>
              </w:rPr>
              <w:t>PERFORMANCE SECURING DECLARATION</w:t>
            </w:r>
            <w:r w:rsidR="00997741">
              <w:rPr>
                <w:noProof/>
                <w:webHidden/>
              </w:rPr>
              <w:tab/>
            </w:r>
            <w:r w:rsidR="00997741">
              <w:rPr>
                <w:noProof/>
                <w:webHidden/>
              </w:rPr>
              <w:fldChar w:fldCharType="begin"/>
            </w:r>
            <w:r w:rsidR="00997741">
              <w:rPr>
                <w:noProof/>
                <w:webHidden/>
              </w:rPr>
              <w:instrText xml:space="preserve"> PAGEREF _Toc92650271 \h </w:instrText>
            </w:r>
            <w:r w:rsidR="00997741">
              <w:rPr>
                <w:noProof/>
                <w:webHidden/>
              </w:rPr>
            </w:r>
            <w:r w:rsidR="00997741">
              <w:rPr>
                <w:noProof/>
                <w:webHidden/>
              </w:rPr>
              <w:fldChar w:fldCharType="separate"/>
            </w:r>
            <w:r w:rsidR="008C157A">
              <w:rPr>
                <w:noProof/>
                <w:webHidden/>
              </w:rPr>
              <w:t>41</w:t>
            </w:r>
            <w:r w:rsidR="00997741">
              <w:rPr>
                <w:noProof/>
                <w:webHidden/>
              </w:rPr>
              <w:fldChar w:fldCharType="end"/>
            </w:r>
          </w:hyperlink>
        </w:p>
        <w:p w14:paraId="72F6BAFC" w14:textId="323DDDEA" w:rsidR="00997741" w:rsidRDefault="004540DD">
          <w:pPr>
            <w:pStyle w:val="TOC2"/>
            <w:rPr>
              <w:rFonts w:asciiTheme="minorHAnsi" w:eastAsiaTheme="minorEastAsia" w:hAnsiTheme="minorHAnsi" w:cstheme="minorBidi"/>
              <w:noProof/>
              <w:sz w:val="22"/>
              <w:szCs w:val="22"/>
              <w:lang w:eastAsia="en-US"/>
            </w:rPr>
          </w:pPr>
          <w:hyperlink w:anchor="_Toc92650272" w:history="1">
            <w:r w:rsidR="00997741" w:rsidRPr="002514EC">
              <w:rPr>
                <w:rStyle w:val="Hyperlink"/>
                <w:rFonts w:eastAsia="Georgia"/>
                <w:noProof/>
              </w:rPr>
              <w:t>FINANCIAL DOCUMENTS FOR ELIGIBILITY CHECK</w:t>
            </w:r>
            <w:r w:rsidR="00997741">
              <w:rPr>
                <w:noProof/>
                <w:webHidden/>
              </w:rPr>
              <w:tab/>
            </w:r>
            <w:r w:rsidR="00997741">
              <w:rPr>
                <w:noProof/>
                <w:webHidden/>
              </w:rPr>
              <w:fldChar w:fldCharType="begin"/>
            </w:r>
            <w:r w:rsidR="00997741">
              <w:rPr>
                <w:noProof/>
                <w:webHidden/>
              </w:rPr>
              <w:instrText xml:space="preserve"> PAGEREF _Toc92650272 \h </w:instrText>
            </w:r>
            <w:r w:rsidR="00997741">
              <w:rPr>
                <w:noProof/>
                <w:webHidden/>
              </w:rPr>
            </w:r>
            <w:r w:rsidR="00997741">
              <w:rPr>
                <w:noProof/>
                <w:webHidden/>
              </w:rPr>
              <w:fldChar w:fldCharType="separate"/>
            </w:r>
            <w:r w:rsidR="008C157A">
              <w:rPr>
                <w:noProof/>
                <w:webHidden/>
              </w:rPr>
              <w:t>42</w:t>
            </w:r>
            <w:r w:rsidR="00997741">
              <w:rPr>
                <w:noProof/>
                <w:webHidden/>
              </w:rPr>
              <w:fldChar w:fldCharType="end"/>
            </w:r>
          </w:hyperlink>
        </w:p>
        <w:p w14:paraId="7E704530" w14:textId="3E2F7BFE" w:rsidR="00997741" w:rsidRDefault="004540DD">
          <w:pPr>
            <w:pStyle w:val="TOC2"/>
            <w:rPr>
              <w:rFonts w:asciiTheme="minorHAnsi" w:eastAsiaTheme="minorEastAsia" w:hAnsiTheme="minorHAnsi" w:cstheme="minorBidi"/>
              <w:noProof/>
              <w:sz w:val="22"/>
              <w:szCs w:val="22"/>
              <w:lang w:eastAsia="en-US"/>
            </w:rPr>
          </w:pPr>
          <w:hyperlink w:anchor="_Toc92650273" w:history="1">
            <w:r w:rsidR="00997741" w:rsidRPr="002514EC">
              <w:rPr>
                <w:rStyle w:val="Hyperlink"/>
                <w:rFonts w:eastAsia="Georgia"/>
                <w:noProof/>
              </w:rPr>
              <w:t>STATEMENT OF ALL ONGOING GOVERNMENT AND PRIVATE CONTRACTS</w:t>
            </w:r>
            <w:r w:rsidR="00997741">
              <w:rPr>
                <w:noProof/>
                <w:webHidden/>
              </w:rPr>
              <w:tab/>
            </w:r>
            <w:r w:rsidR="00997741">
              <w:rPr>
                <w:noProof/>
                <w:webHidden/>
              </w:rPr>
              <w:fldChar w:fldCharType="begin"/>
            </w:r>
            <w:r w:rsidR="00997741">
              <w:rPr>
                <w:noProof/>
                <w:webHidden/>
              </w:rPr>
              <w:instrText xml:space="preserve"> PAGEREF _Toc92650273 \h </w:instrText>
            </w:r>
            <w:r w:rsidR="00997741">
              <w:rPr>
                <w:noProof/>
                <w:webHidden/>
              </w:rPr>
            </w:r>
            <w:r w:rsidR="00997741">
              <w:rPr>
                <w:noProof/>
                <w:webHidden/>
              </w:rPr>
              <w:fldChar w:fldCharType="separate"/>
            </w:r>
            <w:r w:rsidR="008C157A">
              <w:rPr>
                <w:noProof/>
                <w:webHidden/>
              </w:rPr>
              <w:t>43</w:t>
            </w:r>
            <w:r w:rsidR="00997741">
              <w:rPr>
                <w:noProof/>
                <w:webHidden/>
              </w:rPr>
              <w:fldChar w:fldCharType="end"/>
            </w:r>
          </w:hyperlink>
        </w:p>
        <w:p w14:paraId="341B3527" w14:textId="68108055" w:rsidR="00997741" w:rsidRDefault="004540DD">
          <w:pPr>
            <w:pStyle w:val="TOC2"/>
            <w:rPr>
              <w:rFonts w:asciiTheme="minorHAnsi" w:eastAsiaTheme="minorEastAsia" w:hAnsiTheme="minorHAnsi" w:cstheme="minorBidi"/>
              <w:noProof/>
              <w:sz w:val="22"/>
              <w:szCs w:val="22"/>
              <w:lang w:eastAsia="en-US"/>
            </w:rPr>
          </w:pPr>
          <w:hyperlink w:anchor="_Toc92650274" w:history="1">
            <w:r w:rsidR="00997741" w:rsidRPr="002514EC">
              <w:rPr>
                <w:rStyle w:val="Hyperlink"/>
                <w:rFonts w:eastAsia="Georgia"/>
                <w:noProof/>
              </w:rPr>
              <w:t>STATEMENT IDENTIFYING BIDDER’S SINGLE LARGEST CONTRACT COMPLETED WITHIN THE YEAR 2019</w:t>
            </w:r>
            <w:r w:rsidR="00997741">
              <w:rPr>
                <w:noProof/>
                <w:webHidden/>
              </w:rPr>
              <w:tab/>
            </w:r>
            <w:r w:rsidR="00997741">
              <w:rPr>
                <w:noProof/>
                <w:webHidden/>
              </w:rPr>
              <w:fldChar w:fldCharType="begin"/>
            </w:r>
            <w:r w:rsidR="00997741">
              <w:rPr>
                <w:noProof/>
                <w:webHidden/>
              </w:rPr>
              <w:instrText xml:space="preserve"> PAGEREF _Toc92650274 \h </w:instrText>
            </w:r>
            <w:r w:rsidR="00997741">
              <w:rPr>
                <w:noProof/>
                <w:webHidden/>
              </w:rPr>
            </w:r>
            <w:r w:rsidR="00997741">
              <w:rPr>
                <w:noProof/>
                <w:webHidden/>
              </w:rPr>
              <w:fldChar w:fldCharType="separate"/>
            </w:r>
            <w:r w:rsidR="008C157A">
              <w:rPr>
                <w:noProof/>
                <w:webHidden/>
              </w:rPr>
              <w:t>44</w:t>
            </w:r>
            <w:r w:rsidR="00997741">
              <w:rPr>
                <w:noProof/>
                <w:webHidden/>
              </w:rPr>
              <w:fldChar w:fldCharType="end"/>
            </w:r>
          </w:hyperlink>
        </w:p>
        <w:p w14:paraId="12D2F69B" w14:textId="6A44DBD3" w:rsidR="00997741" w:rsidRDefault="004540DD">
          <w:pPr>
            <w:pStyle w:val="TOC2"/>
            <w:rPr>
              <w:rFonts w:asciiTheme="minorHAnsi" w:eastAsiaTheme="minorEastAsia" w:hAnsiTheme="minorHAnsi" w:cstheme="minorBidi"/>
              <w:noProof/>
              <w:sz w:val="22"/>
              <w:szCs w:val="22"/>
              <w:lang w:eastAsia="en-US"/>
            </w:rPr>
          </w:pPr>
          <w:hyperlink w:anchor="_Toc92650275" w:history="1">
            <w:r w:rsidR="00997741" w:rsidRPr="002514EC">
              <w:rPr>
                <w:rStyle w:val="Hyperlink"/>
                <w:rFonts w:eastAsia="Georgia"/>
                <w:noProof/>
              </w:rPr>
              <w:t>SEALING AND MARKING OF BID ENVELOPES</w:t>
            </w:r>
            <w:r w:rsidR="00997741">
              <w:rPr>
                <w:noProof/>
                <w:webHidden/>
              </w:rPr>
              <w:tab/>
            </w:r>
            <w:r w:rsidR="00997741">
              <w:rPr>
                <w:noProof/>
                <w:webHidden/>
              </w:rPr>
              <w:fldChar w:fldCharType="begin"/>
            </w:r>
            <w:r w:rsidR="00997741">
              <w:rPr>
                <w:noProof/>
                <w:webHidden/>
              </w:rPr>
              <w:instrText xml:space="preserve"> PAGEREF _Toc92650275 \h </w:instrText>
            </w:r>
            <w:r w:rsidR="00997741">
              <w:rPr>
                <w:noProof/>
                <w:webHidden/>
              </w:rPr>
            </w:r>
            <w:r w:rsidR="00997741">
              <w:rPr>
                <w:noProof/>
                <w:webHidden/>
              </w:rPr>
              <w:fldChar w:fldCharType="separate"/>
            </w:r>
            <w:r w:rsidR="008C157A">
              <w:rPr>
                <w:noProof/>
                <w:webHidden/>
              </w:rPr>
              <w:t>45</w:t>
            </w:r>
            <w:r w:rsidR="00997741">
              <w:rPr>
                <w:noProof/>
                <w:webHidden/>
              </w:rPr>
              <w:fldChar w:fldCharType="end"/>
            </w:r>
          </w:hyperlink>
        </w:p>
        <w:p w14:paraId="59DE2C0F" w14:textId="304E32DE" w:rsidR="00FD2651" w:rsidRPr="00AB5388" w:rsidRDefault="0043613A" w:rsidP="00391EB2">
          <w:pPr>
            <w:jc w:val="center"/>
          </w:pPr>
          <w:r w:rsidRPr="006073D7">
            <w:fldChar w:fldCharType="end"/>
          </w:r>
        </w:p>
      </w:sdtContent>
    </w:sdt>
    <w:p w14:paraId="0826170C" w14:textId="780BE234" w:rsidR="00AB5388" w:rsidRPr="00AB5388" w:rsidRDefault="00AB5388" w:rsidP="00391EB2">
      <w:pPr>
        <w:jc w:val="center"/>
        <w:rPr>
          <w:b/>
          <w:i/>
          <w:sz w:val="48"/>
          <w:szCs w:val="48"/>
        </w:rPr>
      </w:pPr>
      <w:bookmarkStart w:id="1" w:name="bookmark=id.30j0zll" w:colFirst="0" w:colLast="0"/>
      <w:bookmarkEnd w:id="1"/>
      <w:r>
        <w:br w:type="page"/>
      </w:r>
    </w:p>
    <w:p w14:paraId="05338652" w14:textId="6A1D3B07" w:rsidR="00FD2651" w:rsidRPr="006073D7" w:rsidRDefault="0043613A" w:rsidP="00391EB2">
      <w:pPr>
        <w:pStyle w:val="Heading1"/>
        <w:spacing w:before="0" w:after="0"/>
      </w:pPr>
      <w:bookmarkStart w:id="2" w:name="_Toc92650228"/>
      <w:r w:rsidRPr="006073D7">
        <w:t>Glossary of Acronyms, Terms, and Abbreviations</w:t>
      </w:r>
      <w:bookmarkEnd w:id="2"/>
    </w:p>
    <w:p w14:paraId="24B4B11C" w14:textId="77777777" w:rsidR="00FD2651" w:rsidRPr="006073D7" w:rsidRDefault="00FD2651" w:rsidP="00391EB2">
      <w:pPr>
        <w:jc w:val="center"/>
      </w:pPr>
    </w:p>
    <w:p w14:paraId="42FB574A" w14:textId="77777777" w:rsidR="00FD2651" w:rsidRPr="006073D7" w:rsidRDefault="00FD2651" w:rsidP="00391EB2">
      <w:pPr>
        <w:jc w:val="center"/>
      </w:pPr>
    </w:p>
    <w:p w14:paraId="3F507CBD" w14:textId="7C6F065B" w:rsidR="00FD2651" w:rsidRPr="006073D7" w:rsidRDefault="0043613A" w:rsidP="00E9016C">
      <w:r w:rsidRPr="006073D7">
        <w:rPr>
          <w:b/>
        </w:rPr>
        <w:t>ABC</w:t>
      </w:r>
      <w:r w:rsidRPr="006073D7">
        <w:t xml:space="preserve"> –</w:t>
      </w:r>
      <w:r w:rsidRPr="006073D7">
        <w:rPr>
          <w:b/>
        </w:rPr>
        <w:t xml:space="preserve"> </w:t>
      </w:r>
      <w:r w:rsidRPr="006073D7">
        <w:t>Approved Budget for the Contract.</w:t>
      </w:r>
    </w:p>
    <w:p w14:paraId="0DCE23BF" w14:textId="77777777" w:rsidR="00FD2651" w:rsidRPr="006073D7" w:rsidRDefault="00FD2651" w:rsidP="00E9016C"/>
    <w:p w14:paraId="383E1BFF" w14:textId="77777777" w:rsidR="00FD2651" w:rsidRPr="006073D7" w:rsidRDefault="0043613A" w:rsidP="00E9016C">
      <w:r w:rsidRPr="006073D7">
        <w:rPr>
          <w:b/>
        </w:rPr>
        <w:t xml:space="preserve">BAC </w:t>
      </w:r>
      <w:r w:rsidRPr="006073D7">
        <w:t>– Bids and Awards Committee.</w:t>
      </w:r>
    </w:p>
    <w:p w14:paraId="41C4D5A9" w14:textId="77777777" w:rsidR="00FD2651" w:rsidRPr="006073D7" w:rsidRDefault="00FD2651" w:rsidP="00E9016C"/>
    <w:p w14:paraId="37458DEF" w14:textId="77777777" w:rsidR="00FD2651" w:rsidRPr="006073D7" w:rsidRDefault="0043613A" w:rsidP="00E9016C">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rsidP="00E9016C"/>
    <w:p w14:paraId="271DDE6C" w14:textId="77777777" w:rsidR="00FD2651" w:rsidRPr="006073D7" w:rsidRDefault="0043613A" w:rsidP="00E9016C">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rsidP="00E9016C"/>
    <w:p w14:paraId="27544B36" w14:textId="77777777" w:rsidR="00FD2651" w:rsidRPr="006073D7" w:rsidRDefault="0043613A" w:rsidP="00E9016C">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rsidP="00E9016C"/>
    <w:p w14:paraId="1C78A7EC" w14:textId="77777777" w:rsidR="00FD2651" w:rsidRPr="006073D7" w:rsidRDefault="0043613A" w:rsidP="00E9016C">
      <w:r w:rsidRPr="006073D7">
        <w:rPr>
          <w:b/>
        </w:rPr>
        <w:t xml:space="preserve">BIR </w:t>
      </w:r>
      <w:r w:rsidRPr="006073D7">
        <w:t>– Bureau of Internal Revenue.</w:t>
      </w:r>
    </w:p>
    <w:p w14:paraId="5BCED6E2" w14:textId="77777777" w:rsidR="00FD2651" w:rsidRPr="006073D7" w:rsidRDefault="00FD2651" w:rsidP="00E9016C"/>
    <w:p w14:paraId="29168740" w14:textId="4A53C69F" w:rsidR="00FD2651" w:rsidRPr="006073D7" w:rsidRDefault="0043613A" w:rsidP="00E9016C">
      <w:r w:rsidRPr="006073D7">
        <w:rPr>
          <w:b/>
        </w:rPr>
        <w:t>BSP</w:t>
      </w:r>
      <w:r w:rsidRPr="006073D7">
        <w:t xml:space="preserve"> – Bangko Sentral ng Pilipinas.</w:t>
      </w:r>
    </w:p>
    <w:p w14:paraId="604F7259" w14:textId="77777777" w:rsidR="00FD2651" w:rsidRPr="006073D7" w:rsidRDefault="00FD2651" w:rsidP="00E9016C"/>
    <w:p w14:paraId="62E2A0D6" w14:textId="77777777" w:rsidR="00FD2651" w:rsidRPr="006073D7" w:rsidRDefault="0043613A" w:rsidP="00E9016C">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rsidP="00E9016C"/>
    <w:p w14:paraId="7EE0E5B0" w14:textId="77777777" w:rsidR="00FD2651" w:rsidRPr="006073D7" w:rsidRDefault="0043613A" w:rsidP="00E9016C">
      <w:r w:rsidRPr="006073D7">
        <w:rPr>
          <w:b/>
        </w:rPr>
        <w:t xml:space="preserve">CDA - </w:t>
      </w:r>
      <w:r w:rsidRPr="006073D7">
        <w:t>Cooperative Development Authority.</w:t>
      </w:r>
    </w:p>
    <w:p w14:paraId="14D88082" w14:textId="77777777" w:rsidR="00FD2651" w:rsidRPr="006073D7" w:rsidRDefault="00FD2651" w:rsidP="00E9016C"/>
    <w:p w14:paraId="50C6C089" w14:textId="77777777" w:rsidR="00FD2651" w:rsidRPr="006073D7" w:rsidRDefault="0043613A" w:rsidP="00E9016C">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rsidP="00E9016C"/>
    <w:p w14:paraId="52910E2E" w14:textId="77777777" w:rsidR="00FD2651" w:rsidRPr="006073D7" w:rsidRDefault="0043613A" w:rsidP="00E9016C">
      <w:r w:rsidRPr="006073D7">
        <w:rPr>
          <w:b/>
        </w:rPr>
        <w:t xml:space="preserve">CIF – </w:t>
      </w:r>
      <w:r w:rsidRPr="006073D7">
        <w:t>Cost Insurance and Freight.</w:t>
      </w:r>
    </w:p>
    <w:p w14:paraId="21D9D574" w14:textId="77777777" w:rsidR="00FD2651" w:rsidRPr="006073D7" w:rsidRDefault="00FD2651" w:rsidP="00E9016C"/>
    <w:p w14:paraId="3CDE7558" w14:textId="77777777" w:rsidR="00FD2651" w:rsidRPr="006073D7" w:rsidRDefault="0043613A" w:rsidP="00E9016C">
      <w:r w:rsidRPr="006073D7">
        <w:rPr>
          <w:b/>
        </w:rPr>
        <w:t xml:space="preserve">CIP – </w:t>
      </w:r>
      <w:r w:rsidRPr="006073D7">
        <w:t>Carriage and Insurance Paid.</w:t>
      </w:r>
    </w:p>
    <w:p w14:paraId="3D487F45" w14:textId="77777777" w:rsidR="00FD2651" w:rsidRPr="006073D7" w:rsidRDefault="00FD2651" w:rsidP="00E9016C"/>
    <w:p w14:paraId="21474CCA" w14:textId="77777777" w:rsidR="00FD2651" w:rsidRPr="006073D7" w:rsidRDefault="0043613A" w:rsidP="00E9016C">
      <w:r w:rsidRPr="006073D7">
        <w:rPr>
          <w:b/>
        </w:rPr>
        <w:t xml:space="preserve">CPI – </w:t>
      </w:r>
      <w:r w:rsidRPr="006073D7">
        <w:t>Consumer Price Index.</w:t>
      </w:r>
    </w:p>
    <w:p w14:paraId="4759A93D" w14:textId="77777777" w:rsidR="00FD2651" w:rsidRPr="006073D7" w:rsidRDefault="00FD2651" w:rsidP="00E9016C"/>
    <w:p w14:paraId="55BE6A6B" w14:textId="77777777" w:rsidR="00FD2651" w:rsidRPr="006073D7" w:rsidRDefault="0043613A" w:rsidP="00E9016C">
      <w:r w:rsidRPr="006073D7">
        <w:rPr>
          <w:b/>
        </w:rPr>
        <w:t>DDP</w:t>
      </w:r>
      <w:r w:rsidRPr="006073D7">
        <w:t xml:space="preserve"> – Refers to the quoted price of the Goods, which means “delivered duty paid.”</w:t>
      </w:r>
    </w:p>
    <w:p w14:paraId="05055BDF" w14:textId="77777777" w:rsidR="00FD2651" w:rsidRPr="006073D7" w:rsidRDefault="00FD2651" w:rsidP="00E9016C"/>
    <w:p w14:paraId="39A23B0D" w14:textId="77777777" w:rsidR="00FD2651" w:rsidRPr="006073D7" w:rsidRDefault="0043613A" w:rsidP="00E9016C">
      <w:pPr>
        <w:rPr>
          <w:b/>
        </w:rPr>
      </w:pPr>
      <w:r w:rsidRPr="006073D7">
        <w:rPr>
          <w:b/>
        </w:rPr>
        <w:t xml:space="preserve">DTI </w:t>
      </w:r>
      <w:r w:rsidRPr="006073D7">
        <w:t>– Department of Trade and Industry.</w:t>
      </w:r>
    </w:p>
    <w:p w14:paraId="1FC02EAD" w14:textId="77777777" w:rsidR="00FD2651" w:rsidRPr="006073D7" w:rsidRDefault="00FD2651" w:rsidP="00E9016C"/>
    <w:p w14:paraId="2ACB6B3B" w14:textId="77777777" w:rsidR="00FD2651" w:rsidRPr="006073D7" w:rsidRDefault="0043613A" w:rsidP="00E9016C">
      <w:r w:rsidRPr="006073D7">
        <w:rPr>
          <w:b/>
        </w:rPr>
        <w:t>EXW</w:t>
      </w:r>
      <w:r w:rsidRPr="006073D7">
        <w:t xml:space="preserve"> – Ex works.</w:t>
      </w:r>
    </w:p>
    <w:p w14:paraId="58DD7BBE" w14:textId="77777777" w:rsidR="00FD2651" w:rsidRPr="006073D7" w:rsidRDefault="00FD2651" w:rsidP="00E9016C"/>
    <w:p w14:paraId="43E10289" w14:textId="77777777" w:rsidR="00FD2651" w:rsidRPr="006073D7" w:rsidRDefault="0043613A" w:rsidP="00E9016C">
      <w:r w:rsidRPr="006073D7">
        <w:rPr>
          <w:b/>
        </w:rPr>
        <w:t>FCA</w:t>
      </w:r>
      <w:r w:rsidRPr="006073D7">
        <w:t xml:space="preserve"> – “Free Carrier” shipping point.</w:t>
      </w:r>
    </w:p>
    <w:p w14:paraId="2A2B2BCB" w14:textId="77777777" w:rsidR="00FD2651" w:rsidRPr="006073D7" w:rsidRDefault="00FD2651" w:rsidP="00E9016C"/>
    <w:p w14:paraId="553BE569" w14:textId="77777777" w:rsidR="00FD2651" w:rsidRPr="006073D7" w:rsidRDefault="0043613A" w:rsidP="00E9016C">
      <w:r w:rsidRPr="006073D7">
        <w:rPr>
          <w:b/>
        </w:rPr>
        <w:t>FOB</w:t>
      </w:r>
      <w:r w:rsidRPr="006073D7">
        <w:t xml:space="preserve"> – “Free on Board” shipping point.</w:t>
      </w:r>
    </w:p>
    <w:p w14:paraId="75DCBEBD" w14:textId="77777777" w:rsidR="00FD2651" w:rsidRPr="006073D7" w:rsidRDefault="00FD2651" w:rsidP="00E9016C"/>
    <w:p w14:paraId="308E5172" w14:textId="77777777" w:rsidR="00FD2651" w:rsidRPr="006073D7" w:rsidRDefault="0043613A" w:rsidP="00E9016C">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rsidP="00E9016C">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0AF79B74" w:rsidR="00FD2651" w:rsidRPr="006073D7" w:rsidRDefault="0043613A" w:rsidP="00E9016C">
      <w:r w:rsidRPr="006073D7">
        <w:rPr>
          <w:b/>
        </w:rPr>
        <w:t xml:space="preserve">GFI </w:t>
      </w:r>
      <w:r w:rsidRPr="006073D7">
        <w:t>– Government Financial Institution.</w:t>
      </w:r>
    </w:p>
    <w:p w14:paraId="52059BD8" w14:textId="77777777" w:rsidR="00FD2651" w:rsidRPr="006073D7" w:rsidRDefault="00FD2651" w:rsidP="00E9016C"/>
    <w:p w14:paraId="3C387C98" w14:textId="77777777" w:rsidR="00FD2651" w:rsidRPr="006073D7" w:rsidRDefault="0043613A" w:rsidP="00E9016C">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rsidP="00E9016C"/>
    <w:p w14:paraId="3FB7F689" w14:textId="77777777" w:rsidR="00FD2651" w:rsidRPr="006073D7" w:rsidRDefault="0043613A" w:rsidP="00E9016C">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rsidP="00E9016C"/>
    <w:p w14:paraId="4E73416D" w14:textId="77777777" w:rsidR="00FD2651" w:rsidRPr="006073D7" w:rsidRDefault="0043613A" w:rsidP="00E9016C">
      <w:r w:rsidRPr="006073D7">
        <w:rPr>
          <w:b/>
        </w:rPr>
        <w:t xml:space="preserve">GOP </w:t>
      </w:r>
      <w:r w:rsidRPr="006073D7">
        <w:t>– Government of the Philippines.</w:t>
      </w:r>
    </w:p>
    <w:p w14:paraId="36A1DD85" w14:textId="77777777" w:rsidR="00FD2651" w:rsidRPr="006073D7" w:rsidRDefault="00FD2651" w:rsidP="00E9016C"/>
    <w:p w14:paraId="7ABC18DF" w14:textId="77777777" w:rsidR="00FD2651" w:rsidRPr="006073D7" w:rsidRDefault="0043613A" w:rsidP="00E9016C">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rsidP="00E9016C"/>
    <w:p w14:paraId="7F552817" w14:textId="77777777" w:rsidR="00FD2651" w:rsidRPr="006073D7" w:rsidRDefault="0043613A" w:rsidP="00E9016C">
      <w:r w:rsidRPr="006073D7">
        <w:rPr>
          <w:b/>
        </w:rPr>
        <w:t xml:space="preserve">INCOTERMS – </w:t>
      </w:r>
      <w:r w:rsidRPr="006073D7">
        <w:t>International Commercial Terms.</w:t>
      </w:r>
    </w:p>
    <w:p w14:paraId="00EFF624" w14:textId="77777777" w:rsidR="00FD2651" w:rsidRPr="006073D7" w:rsidRDefault="00FD2651" w:rsidP="00E9016C"/>
    <w:p w14:paraId="10C27941" w14:textId="77777777" w:rsidR="00FD2651" w:rsidRPr="006073D7" w:rsidRDefault="0043613A" w:rsidP="00E9016C">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rsidP="00E9016C"/>
    <w:p w14:paraId="4BE367EE" w14:textId="581374E0" w:rsidR="00FD2651" w:rsidRPr="006073D7" w:rsidRDefault="0043613A" w:rsidP="00E9016C">
      <w:r w:rsidRPr="006073D7">
        <w:rPr>
          <w:b/>
        </w:rPr>
        <w:t xml:space="preserve">LGUs – </w:t>
      </w:r>
      <w:r w:rsidRPr="006073D7">
        <w:t>Local Government Units.</w:t>
      </w:r>
    </w:p>
    <w:p w14:paraId="6E16FFD2" w14:textId="77777777" w:rsidR="00FD2651" w:rsidRPr="006073D7" w:rsidRDefault="00FD2651" w:rsidP="00E9016C"/>
    <w:p w14:paraId="03610218" w14:textId="77777777" w:rsidR="00FD2651" w:rsidRPr="006073D7" w:rsidRDefault="0043613A" w:rsidP="00E9016C">
      <w:r w:rsidRPr="006073D7">
        <w:rPr>
          <w:b/>
        </w:rPr>
        <w:t xml:space="preserve">NFCC – </w:t>
      </w:r>
      <w:r w:rsidRPr="006073D7">
        <w:t>Net Financial Contracting Capacity.</w:t>
      </w:r>
    </w:p>
    <w:p w14:paraId="3B9A0E4A" w14:textId="77777777" w:rsidR="00FD2651" w:rsidRPr="006073D7" w:rsidRDefault="00FD2651" w:rsidP="00E9016C"/>
    <w:p w14:paraId="2022EFDF" w14:textId="77777777" w:rsidR="00FD2651" w:rsidRPr="006073D7" w:rsidRDefault="0043613A" w:rsidP="00E9016C">
      <w:r w:rsidRPr="006073D7">
        <w:rPr>
          <w:b/>
        </w:rPr>
        <w:t xml:space="preserve">NGA – </w:t>
      </w:r>
      <w:r w:rsidRPr="006073D7">
        <w:t>National Government Agency.</w:t>
      </w:r>
    </w:p>
    <w:p w14:paraId="77590052" w14:textId="77777777" w:rsidR="00FD2651" w:rsidRPr="006073D7" w:rsidRDefault="00FD2651" w:rsidP="00E9016C"/>
    <w:p w14:paraId="2C6E407A" w14:textId="7D779701" w:rsidR="00FD2651" w:rsidRPr="00175C3D" w:rsidRDefault="0043613A" w:rsidP="00E9016C">
      <w:r w:rsidRPr="006073D7">
        <w:rPr>
          <w:b/>
        </w:rPr>
        <w:t xml:space="preserve">PhilGEPS - </w:t>
      </w:r>
      <w:r w:rsidRPr="006073D7">
        <w:t>Philippine Government Electronic Procurement System.</w:t>
      </w:r>
    </w:p>
    <w:p w14:paraId="1CAC575F" w14:textId="77777777" w:rsidR="00FD2651" w:rsidRPr="006073D7" w:rsidRDefault="00FD2651" w:rsidP="00E9016C"/>
    <w:p w14:paraId="1AA0A331" w14:textId="77777777" w:rsidR="00FD2651" w:rsidRPr="006073D7" w:rsidRDefault="0043613A" w:rsidP="00E9016C">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rsidP="00E9016C"/>
    <w:p w14:paraId="0B191135" w14:textId="6FE8F533" w:rsidR="00FD2651" w:rsidRPr="006073D7" w:rsidRDefault="0043613A" w:rsidP="00E9016C">
      <w:r w:rsidRPr="006073D7">
        <w:rPr>
          <w:b/>
        </w:rPr>
        <w:t xml:space="preserve">PSA – </w:t>
      </w:r>
      <w:r w:rsidRPr="006073D7">
        <w:t>Philippine Statistics Authority.</w:t>
      </w:r>
    </w:p>
    <w:p w14:paraId="5BB5CC09" w14:textId="77777777" w:rsidR="00FD2651" w:rsidRPr="006073D7" w:rsidRDefault="00FD2651" w:rsidP="00E9016C"/>
    <w:p w14:paraId="68614E6F" w14:textId="77777777" w:rsidR="00FD2651" w:rsidRPr="006073D7" w:rsidRDefault="0043613A" w:rsidP="00E9016C">
      <w:r w:rsidRPr="006073D7">
        <w:rPr>
          <w:b/>
        </w:rPr>
        <w:t xml:space="preserve">SEC – </w:t>
      </w:r>
      <w:r w:rsidRPr="006073D7">
        <w:t>Securities and Exchange Commission.</w:t>
      </w:r>
    </w:p>
    <w:p w14:paraId="780AD801" w14:textId="77777777" w:rsidR="00FD2651" w:rsidRPr="006073D7" w:rsidRDefault="00FD2651" w:rsidP="00E9016C">
      <w:pPr>
        <w:rPr>
          <w:b/>
        </w:rPr>
      </w:pPr>
    </w:p>
    <w:p w14:paraId="530D9CD7" w14:textId="77777777" w:rsidR="00FD2651" w:rsidRPr="006073D7" w:rsidRDefault="0043613A" w:rsidP="00E9016C">
      <w:r w:rsidRPr="006073D7">
        <w:rPr>
          <w:b/>
        </w:rPr>
        <w:t xml:space="preserve">SLCC – </w:t>
      </w:r>
      <w:r w:rsidRPr="006073D7">
        <w:t>Single Largest Completed Contract.</w:t>
      </w:r>
    </w:p>
    <w:p w14:paraId="4C46D552" w14:textId="77777777" w:rsidR="00FD2651" w:rsidRPr="006073D7" w:rsidRDefault="00FD2651" w:rsidP="00E9016C"/>
    <w:p w14:paraId="5472963C" w14:textId="57139ED6" w:rsidR="00FD2651" w:rsidRPr="006073D7" w:rsidRDefault="0043613A" w:rsidP="00E9016C">
      <w:r w:rsidRPr="006073D7">
        <w:rPr>
          <w:b/>
        </w:rPr>
        <w:t xml:space="preserve">Supplier </w:t>
      </w:r>
      <w:r w:rsidRPr="006073D7">
        <w:t>–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w:t>
      </w:r>
    </w:p>
    <w:p w14:paraId="4AFA67C5" w14:textId="77777777" w:rsidR="00FD2651" w:rsidRPr="006073D7" w:rsidRDefault="00FD2651" w:rsidP="00E9016C"/>
    <w:p w14:paraId="036BC098" w14:textId="77777777" w:rsidR="00FD2651" w:rsidRPr="006073D7" w:rsidRDefault="0043613A" w:rsidP="00E9016C">
      <w:pPr>
        <w:rPr>
          <w:b/>
        </w:rPr>
        <w:sectPr w:rsidR="00FD2651" w:rsidRPr="006073D7" w:rsidSect="00D314C4">
          <w:headerReference w:type="even" r:id="rId11"/>
          <w:headerReference w:type="default" r:id="rId12"/>
          <w:footerReference w:type="default" r:id="rId13"/>
          <w:headerReference w:type="first" r:id="rId14"/>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3D083808" w14:textId="77777777" w:rsidR="00611BD7" w:rsidRDefault="00611BD7" w:rsidP="00391EB2">
      <w:pPr>
        <w:pStyle w:val="Heading1"/>
        <w:spacing w:before="0" w:after="0"/>
      </w:pPr>
    </w:p>
    <w:p w14:paraId="79290807" w14:textId="77777777" w:rsidR="00611BD7" w:rsidRDefault="00611BD7" w:rsidP="00391EB2">
      <w:pPr>
        <w:pStyle w:val="Heading1"/>
        <w:spacing w:before="0" w:after="0"/>
      </w:pPr>
    </w:p>
    <w:p w14:paraId="7A09ACD8" w14:textId="77777777" w:rsidR="00611BD7" w:rsidRDefault="00611BD7" w:rsidP="00391EB2">
      <w:pPr>
        <w:pStyle w:val="Heading1"/>
        <w:spacing w:before="0" w:after="0"/>
      </w:pPr>
    </w:p>
    <w:p w14:paraId="407B5219" w14:textId="77777777" w:rsidR="00611BD7" w:rsidRDefault="00611BD7" w:rsidP="00391EB2">
      <w:pPr>
        <w:pStyle w:val="Heading1"/>
        <w:spacing w:before="0" w:after="0"/>
      </w:pPr>
    </w:p>
    <w:p w14:paraId="4DF7F951" w14:textId="77777777" w:rsidR="00611BD7" w:rsidRDefault="00611BD7" w:rsidP="00391EB2">
      <w:pPr>
        <w:pStyle w:val="Heading1"/>
        <w:spacing w:before="0" w:after="0"/>
      </w:pPr>
    </w:p>
    <w:p w14:paraId="539355CD" w14:textId="77777777" w:rsidR="00611BD7" w:rsidRDefault="00611BD7" w:rsidP="00391EB2">
      <w:pPr>
        <w:pStyle w:val="Heading1"/>
        <w:spacing w:before="0" w:after="0"/>
      </w:pPr>
    </w:p>
    <w:p w14:paraId="3EDBE0B8" w14:textId="77777777" w:rsidR="00611BD7" w:rsidRDefault="00611BD7" w:rsidP="00391EB2">
      <w:pPr>
        <w:pStyle w:val="Heading1"/>
        <w:spacing w:before="0" w:after="0"/>
      </w:pPr>
    </w:p>
    <w:p w14:paraId="492845E3" w14:textId="77777777" w:rsidR="00611BD7" w:rsidRDefault="00611BD7" w:rsidP="00391EB2">
      <w:pPr>
        <w:pStyle w:val="Heading1"/>
        <w:spacing w:before="0" w:after="0"/>
      </w:pPr>
    </w:p>
    <w:p w14:paraId="368E9C28" w14:textId="77777777" w:rsidR="00611BD7" w:rsidRDefault="00611BD7" w:rsidP="00391EB2">
      <w:pPr>
        <w:pStyle w:val="Heading1"/>
        <w:spacing w:before="0" w:after="0"/>
      </w:pPr>
    </w:p>
    <w:p w14:paraId="57C83A65" w14:textId="3F8398ED" w:rsidR="00FD2651" w:rsidRPr="006073D7" w:rsidRDefault="0043613A" w:rsidP="00391EB2">
      <w:pPr>
        <w:pStyle w:val="Heading1"/>
        <w:spacing w:before="0" w:after="0"/>
        <w:rPr>
          <w:sz w:val="32"/>
          <w:szCs w:val="32"/>
        </w:rPr>
      </w:pPr>
      <w:bookmarkStart w:id="3" w:name="_Toc92650229"/>
      <w:r w:rsidRPr="006073D7">
        <w:t>Section I. Invitation to Bid</w:t>
      </w:r>
      <w:bookmarkEnd w:id="3"/>
    </w:p>
    <w:p w14:paraId="6BF61DD7" w14:textId="77777777" w:rsidR="00FD2651" w:rsidRPr="006073D7" w:rsidRDefault="00FD2651" w:rsidP="00391EB2">
      <w:pPr>
        <w:tabs>
          <w:tab w:val="center" w:pos="4680"/>
        </w:tabs>
        <w:jc w:val="center"/>
        <w:rPr>
          <w:b/>
          <w:sz w:val="36"/>
          <w:szCs w:val="36"/>
        </w:rPr>
        <w:sectPr w:rsidR="00FD2651" w:rsidRPr="006073D7" w:rsidSect="00D314C4">
          <w:pgSz w:w="11909" w:h="16834"/>
          <w:pgMar w:top="1440" w:right="1440" w:bottom="1440" w:left="1440" w:header="720" w:footer="720" w:gutter="0"/>
          <w:cols w:space="720" w:equalWidth="0">
            <w:col w:w="9029"/>
          </w:cols>
        </w:sectPr>
      </w:pPr>
    </w:p>
    <w:p w14:paraId="0AEE89F8" w14:textId="77777777" w:rsidR="00611BD7" w:rsidRDefault="00611BD7" w:rsidP="00391EB2">
      <w:pPr>
        <w:jc w:val="center"/>
        <w:rPr>
          <w:rFonts w:ascii="Bookman Old Style" w:hAnsi="Bookman Old Style" w:cs="Tahoma"/>
        </w:rPr>
      </w:pPr>
      <w:r>
        <w:rPr>
          <w:rFonts w:ascii="Bookman Old Style" w:hAnsi="Bookman Old Style" w:cs="Tahoma"/>
          <w:noProof/>
          <w:lang w:eastAsia="en-US"/>
        </w:rPr>
        <w:drawing>
          <wp:anchor distT="0" distB="0" distL="114300" distR="114300" simplePos="0" relativeHeight="251673600" behindDoc="1" locked="0" layoutInCell="1" allowOverlap="1" wp14:anchorId="173D2C5B" wp14:editId="20DB6D23">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eastAsia="en-US"/>
        </w:rPr>
        <w:drawing>
          <wp:anchor distT="0" distB="0" distL="114300" distR="114300" simplePos="0" relativeHeight="251672576" behindDoc="0" locked="0" layoutInCell="1" allowOverlap="1" wp14:anchorId="1CF69588" wp14:editId="3AD356A0">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14:paraId="7C2FAA35" w14:textId="26C15495" w:rsidR="00611BD7" w:rsidRDefault="00611BD7" w:rsidP="00391EB2">
      <w:pPr>
        <w:jc w:val="center"/>
        <w:rPr>
          <w:rFonts w:ascii="Bookman Old Style" w:hAnsi="Bookman Old Style" w:cs="Tahoma"/>
          <w:b/>
        </w:rPr>
      </w:pPr>
      <w:r>
        <w:rPr>
          <w:rFonts w:ascii="Bookman Old Style" w:hAnsi="Bookman Old Style" w:cs="Tahoma"/>
          <w:b/>
        </w:rPr>
        <w:t>PROVINCE OF LAUNION</w:t>
      </w:r>
    </w:p>
    <w:p w14:paraId="4BA1BF85" w14:textId="77777777" w:rsidR="00611BD7" w:rsidRDefault="00611BD7" w:rsidP="00391EB2">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14:paraId="49457EFF" w14:textId="77777777" w:rsidR="00FD2651" w:rsidRPr="006073D7" w:rsidRDefault="00FD2651" w:rsidP="00391EB2">
      <w:pPr>
        <w:ind w:right="389"/>
        <w:jc w:val="center"/>
        <w:rPr>
          <w:b/>
          <w:sz w:val="36"/>
          <w:szCs w:val="36"/>
        </w:rPr>
      </w:pPr>
    </w:p>
    <w:p w14:paraId="6B95D5FA" w14:textId="5078A1DC" w:rsidR="00FD2651" w:rsidRPr="006073D7" w:rsidRDefault="009E095B" w:rsidP="00391EB2">
      <w:pPr>
        <w:ind w:right="29"/>
        <w:jc w:val="center"/>
        <w:rPr>
          <w:b/>
        </w:rPr>
      </w:pPr>
      <w:r w:rsidRPr="009E095B">
        <w:rPr>
          <w:rFonts w:ascii="Times" w:eastAsia="Times" w:hAnsi="Times" w:cs="Times"/>
          <w:b/>
          <w:smallCaps/>
          <w:sz w:val="36"/>
          <w:szCs w:val="36"/>
        </w:rPr>
        <w:t xml:space="preserve">Invitation to Bid </w:t>
      </w:r>
      <w:r w:rsidR="006D5F90">
        <w:rPr>
          <w:rFonts w:ascii="Times" w:eastAsia="Times" w:hAnsi="Times" w:cs="Times"/>
          <w:b/>
          <w:smallCaps/>
          <w:sz w:val="36"/>
          <w:szCs w:val="36"/>
        </w:rPr>
        <w:t>for the</w:t>
      </w:r>
      <w:r w:rsidRPr="009E095B">
        <w:rPr>
          <w:rFonts w:ascii="Times" w:eastAsia="Times" w:hAnsi="Times" w:cs="Times"/>
          <w:b/>
          <w:smallCaps/>
          <w:sz w:val="36"/>
          <w:szCs w:val="36"/>
        </w:rPr>
        <w:t xml:space="preserve"> </w:t>
      </w:r>
      <w:r w:rsidR="00F72D84">
        <w:rPr>
          <w:rFonts w:ascii="Times" w:eastAsia="Times" w:hAnsi="Times" w:cs="Times"/>
          <w:b/>
          <w:smallCaps/>
          <w:sz w:val="36"/>
          <w:szCs w:val="36"/>
        </w:rPr>
        <w:t>Provision of Hotel Accommodation for the Guests and VIPs of the 173rd LUFA Activities</w:t>
      </w:r>
    </w:p>
    <w:p w14:paraId="6E3ECDE8" w14:textId="77777777" w:rsidR="00FD2651" w:rsidRPr="006073D7" w:rsidRDefault="00FD2651" w:rsidP="00391EB2">
      <w:pPr>
        <w:ind w:right="389"/>
        <w:jc w:val="center"/>
      </w:pPr>
    </w:p>
    <w:p w14:paraId="7A6E214F" w14:textId="4DF28EB7" w:rsidR="00FD2651" w:rsidRPr="006073D7" w:rsidRDefault="0043613A" w:rsidP="00E9016C">
      <w:pPr>
        <w:numPr>
          <w:ilvl w:val="0"/>
          <w:numId w:val="8"/>
        </w:numPr>
        <w:ind w:left="720" w:right="29" w:hanging="720"/>
      </w:pPr>
      <w:r w:rsidRPr="006073D7">
        <w:t xml:space="preserve">The </w:t>
      </w:r>
      <w:r w:rsidR="00012BC1" w:rsidRPr="00024963">
        <w:rPr>
          <w:b/>
          <w:spacing w:val="-2"/>
        </w:rPr>
        <w:t>Provincial Government of La Union (PGLU)</w:t>
      </w:r>
      <w:r w:rsidRPr="006073D7">
        <w:t xml:space="preserve">, through the </w:t>
      </w:r>
      <w:r w:rsidR="00854333">
        <w:rPr>
          <w:b/>
          <w:spacing w:val="-2"/>
        </w:rPr>
        <w:t xml:space="preserve">PGLU Annual Budget CY </w:t>
      </w:r>
      <w:r w:rsidR="00356BBC">
        <w:rPr>
          <w:b/>
          <w:spacing w:val="-2"/>
        </w:rPr>
        <w:t>2023</w:t>
      </w:r>
      <w:r w:rsidRPr="006073D7">
        <w:rPr>
          <w:i/>
        </w:rPr>
        <w:t xml:space="preserve"> </w:t>
      </w:r>
      <w:r w:rsidRPr="006073D7">
        <w:t xml:space="preserve">intends to apply the sum of </w:t>
      </w:r>
      <w:r w:rsidR="008C157A">
        <w:rPr>
          <w:b/>
          <w:spacing w:val="-2"/>
        </w:rPr>
        <w:t>One Million Six Hundred Twenty-Two Thousand Three Hundred Pesos</w:t>
      </w:r>
      <w:r w:rsidR="00432E57">
        <w:rPr>
          <w:b/>
          <w:spacing w:val="-2"/>
        </w:rPr>
        <w:t xml:space="preserve"> </w:t>
      </w:r>
      <w:r w:rsidR="00A34A02" w:rsidRPr="00E54423">
        <w:rPr>
          <w:b/>
          <w:spacing w:val="-2"/>
        </w:rPr>
        <w:t>(₱</w:t>
      </w:r>
      <w:r w:rsidR="008C157A">
        <w:rPr>
          <w:b/>
          <w:spacing w:val="-2"/>
        </w:rPr>
        <w:t>1,622,300.00</w:t>
      </w:r>
      <w:r w:rsidR="00A34A02" w:rsidRPr="00E54423">
        <w:rPr>
          <w:b/>
          <w:spacing w:val="-2"/>
        </w:rPr>
        <w:t>)</w:t>
      </w:r>
      <w:r w:rsidR="00A34A02" w:rsidRPr="006073D7">
        <w:t xml:space="preserve"> being the ABC to payments under the contract for </w:t>
      </w:r>
      <w:r w:rsidR="00F72D84">
        <w:rPr>
          <w:b/>
          <w:spacing w:val="-2"/>
        </w:rPr>
        <w:t>Provision of Hotel Accommodation for the Guests and VIPs of the 173rd LUFA Activities</w:t>
      </w:r>
      <w:r w:rsidR="00A34A02">
        <w:rPr>
          <w:b/>
          <w:spacing w:val="-2"/>
        </w:rPr>
        <w:t xml:space="preserve"> / </w:t>
      </w:r>
      <w:r w:rsidR="00770079">
        <w:rPr>
          <w:b/>
          <w:spacing w:val="-2"/>
        </w:rPr>
        <w:t xml:space="preserve">ITB No. </w:t>
      </w:r>
      <w:r w:rsidR="008C157A">
        <w:rPr>
          <w:b/>
          <w:spacing w:val="-2"/>
        </w:rPr>
        <w:t>2023-1-22</w:t>
      </w:r>
      <w:r w:rsidR="00A34A02" w:rsidRPr="006073D7">
        <w:t>.</w:t>
      </w:r>
      <w:r w:rsidRPr="006073D7">
        <w:t xml:space="preserve"> Bids received in excess of the ABC shall be automatically rejected at bid opening.</w:t>
      </w:r>
    </w:p>
    <w:p w14:paraId="6E00C06B" w14:textId="77777777" w:rsidR="00FD2651" w:rsidRPr="006073D7" w:rsidRDefault="00FD2651" w:rsidP="00E9016C">
      <w:pPr>
        <w:ind w:left="720" w:right="29"/>
      </w:pPr>
    </w:p>
    <w:p w14:paraId="08B98908" w14:textId="05DA9EF5" w:rsidR="00FD2651" w:rsidRPr="006073D7" w:rsidRDefault="00D03786" w:rsidP="00E9016C">
      <w:pPr>
        <w:numPr>
          <w:ilvl w:val="0"/>
          <w:numId w:val="8"/>
        </w:numPr>
        <w:ind w:left="720" w:right="29" w:hanging="720"/>
      </w:pPr>
      <w:r w:rsidRPr="00D03786">
        <w:t xml:space="preserve">The </w:t>
      </w:r>
      <w:r w:rsidRPr="00D03786">
        <w:rPr>
          <w:b/>
          <w:bCs/>
        </w:rPr>
        <w:t>Provincial Government of La Union</w:t>
      </w:r>
      <w:r w:rsidRPr="00D03786">
        <w:t xml:space="preserve"> now invites bids for </w:t>
      </w:r>
      <w:r w:rsidR="00F72D84">
        <w:rPr>
          <w:b/>
          <w:bCs/>
        </w:rPr>
        <w:t>Provision of Hotel Accommodation for the Guests and VIPs of the 173rd LUFA Activities</w:t>
      </w:r>
      <w:r w:rsidRPr="00D03786">
        <w:t xml:space="preserve">. Delivery of the Goods </w:t>
      </w:r>
      <w:r w:rsidR="006D5F90">
        <w:t>shall be in accordance with the delivery schedule under Section VI</w:t>
      </w:r>
      <w:r w:rsidRPr="00D03786">
        <w:t>. Bidders should have completed, within 3 years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E9016C">
      <w:pPr>
        <w:ind w:left="720" w:right="29"/>
      </w:pPr>
    </w:p>
    <w:p w14:paraId="5A1C2199" w14:textId="77777777" w:rsidR="00FD2651" w:rsidRPr="006073D7" w:rsidRDefault="0043613A" w:rsidP="00E9016C">
      <w:pPr>
        <w:numPr>
          <w:ilvl w:val="0"/>
          <w:numId w:val="8"/>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0441CE04" w14:textId="77777777" w:rsidR="00FD2651" w:rsidRPr="006073D7" w:rsidRDefault="00FD2651" w:rsidP="00E9016C">
      <w:pPr>
        <w:ind w:left="720" w:right="29"/>
        <w:rPr>
          <w:b/>
          <w:i/>
        </w:rPr>
      </w:pPr>
    </w:p>
    <w:p w14:paraId="68168BBD" w14:textId="61D68DA0" w:rsidR="00FD2651" w:rsidRPr="006073D7" w:rsidRDefault="0043613A" w:rsidP="00E9016C">
      <w:pPr>
        <w:pBdr>
          <w:top w:val="nil"/>
          <w:left w:val="nil"/>
          <w:bottom w:val="nil"/>
          <w:right w:val="nil"/>
          <w:between w:val="nil"/>
        </w:pBdr>
        <w:tabs>
          <w:tab w:val="left" w:pos="1080"/>
        </w:tabs>
        <w:ind w:left="720" w:right="29"/>
        <w:rPr>
          <w:color w:val="000000"/>
        </w:rPr>
      </w:pPr>
      <w:r w:rsidRPr="006073D7">
        <w:rPr>
          <w:color w:val="000000"/>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w:t>
      </w:r>
    </w:p>
    <w:p w14:paraId="43FBADF9" w14:textId="77777777" w:rsidR="00FD2651" w:rsidRPr="006073D7" w:rsidRDefault="00FD2651" w:rsidP="00E9016C">
      <w:pPr>
        <w:ind w:right="29"/>
        <w:rPr>
          <w:b/>
          <w:i/>
        </w:rPr>
      </w:pPr>
    </w:p>
    <w:p w14:paraId="4F489A41" w14:textId="77777777" w:rsidR="006D5F90" w:rsidRDefault="003942D2" w:rsidP="006D5F90">
      <w:pPr>
        <w:numPr>
          <w:ilvl w:val="0"/>
          <w:numId w:val="8"/>
        </w:numPr>
        <w:ind w:left="720" w:right="29" w:hanging="720"/>
      </w:pPr>
      <w:r>
        <w:t>Interested</w:t>
      </w:r>
      <w:r w:rsidR="0043613A" w:rsidRPr="006073D7">
        <w:t xml:space="preserve"> Bidders may obtain further information from</w:t>
      </w:r>
      <w:r w:rsidR="00086080">
        <w:t xml:space="preserve"> the</w:t>
      </w:r>
      <w:r w:rsidR="0043613A" w:rsidRPr="006073D7">
        <w:t xml:space="preserve"> </w:t>
      </w:r>
      <w:r w:rsidR="00A96240" w:rsidRPr="006D5F90">
        <w:rPr>
          <w:b/>
          <w:spacing w:val="-2"/>
        </w:rPr>
        <w:t>PGLU</w:t>
      </w:r>
      <w:r w:rsidR="0043613A" w:rsidRPr="006073D7">
        <w:t xml:space="preserve"> and inspect the Bidding Documents at the address </w:t>
      </w:r>
      <w:r w:rsidR="006D5F90" w:rsidRPr="006073D7">
        <w:t xml:space="preserve">given below </w:t>
      </w:r>
      <w:r w:rsidR="006D5F90">
        <w:t>the following office hours:</w:t>
      </w:r>
    </w:p>
    <w:tbl>
      <w:tblPr>
        <w:tblStyle w:val="TableGrid"/>
        <w:tblW w:w="0" w:type="auto"/>
        <w:tblInd w:w="720" w:type="dxa"/>
        <w:tblLook w:val="04A0" w:firstRow="1" w:lastRow="0" w:firstColumn="1" w:lastColumn="0" w:noHBand="0" w:noVBand="1"/>
      </w:tblPr>
      <w:tblGrid>
        <w:gridCol w:w="4149"/>
        <w:gridCol w:w="4150"/>
      </w:tblGrid>
      <w:tr w:rsidR="006D5F90" w14:paraId="232ED850" w14:textId="77777777" w:rsidTr="00ED705C">
        <w:tc>
          <w:tcPr>
            <w:tcW w:w="4509" w:type="dxa"/>
          </w:tcPr>
          <w:p w14:paraId="2F5285C8" w14:textId="77777777" w:rsidR="006D5F90" w:rsidRDefault="006D5F90" w:rsidP="00ED705C">
            <w:pPr>
              <w:ind w:right="29"/>
              <w:jc w:val="center"/>
            </w:pPr>
            <w:r w:rsidRPr="00AC3CBC">
              <w:rPr>
                <w:spacing w:val="-2"/>
              </w:rPr>
              <w:t xml:space="preserve">8:00 </w:t>
            </w:r>
            <w:r>
              <w:rPr>
                <w:spacing w:val="-2"/>
              </w:rPr>
              <w:t>AM</w:t>
            </w:r>
            <w:r w:rsidRPr="00AC3CBC">
              <w:rPr>
                <w:spacing w:val="-2"/>
              </w:rPr>
              <w:t xml:space="preserve"> to 4:30 </w:t>
            </w:r>
            <w:r>
              <w:rPr>
                <w:spacing w:val="-2"/>
              </w:rPr>
              <w:t>PM</w:t>
            </w:r>
          </w:p>
        </w:tc>
        <w:tc>
          <w:tcPr>
            <w:tcW w:w="4510" w:type="dxa"/>
          </w:tcPr>
          <w:p w14:paraId="0BE31F27" w14:textId="77777777" w:rsidR="006D5F90" w:rsidRDefault="006D5F90" w:rsidP="00ED705C">
            <w:pPr>
              <w:ind w:right="29"/>
              <w:jc w:val="center"/>
            </w:pPr>
            <w:r w:rsidRPr="00AC3CBC">
              <w:rPr>
                <w:spacing w:val="-2"/>
              </w:rPr>
              <w:t>Monday to Thursday</w:t>
            </w:r>
          </w:p>
        </w:tc>
      </w:tr>
      <w:tr w:rsidR="006D5F90" w14:paraId="4EFB96FB" w14:textId="77777777" w:rsidTr="00ED705C">
        <w:tc>
          <w:tcPr>
            <w:tcW w:w="4509" w:type="dxa"/>
          </w:tcPr>
          <w:p w14:paraId="572D30EE" w14:textId="77777777" w:rsidR="006D5F90" w:rsidRDefault="006D5F90" w:rsidP="00ED705C">
            <w:pPr>
              <w:ind w:right="29"/>
              <w:jc w:val="center"/>
            </w:pPr>
            <w:r>
              <w:t>8:00 AM to 12:00NN</w:t>
            </w:r>
          </w:p>
        </w:tc>
        <w:tc>
          <w:tcPr>
            <w:tcW w:w="4510" w:type="dxa"/>
          </w:tcPr>
          <w:p w14:paraId="7BBAF951" w14:textId="77777777" w:rsidR="006D5F90" w:rsidRDefault="006D5F90" w:rsidP="00ED705C">
            <w:pPr>
              <w:ind w:right="29"/>
              <w:jc w:val="center"/>
            </w:pPr>
            <w:r>
              <w:t>Friday</w:t>
            </w:r>
          </w:p>
        </w:tc>
      </w:tr>
    </w:tbl>
    <w:p w14:paraId="6D87955F" w14:textId="4B491F75" w:rsidR="00FD2651" w:rsidRPr="006073D7" w:rsidRDefault="00FD2651" w:rsidP="006D5F90">
      <w:pPr>
        <w:ind w:left="720" w:right="29"/>
      </w:pPr>
    </w:p>
    <w:p w14:paraId="057A5A6C" w14:textId="14D4A9C8" w:rsidR="00FD2651" w:rsidRPr="006073D7" w:rsidRDefault="0043613A" w:rsidP="00E9016C">
      <w:pPr>
        <w:numPr>
          <w:ilvl w:val="0"/>
          <w:numId w:val="8"/>
        </w:numPr>
        <w:ind w:left="709" w:right="29" w:hanging="709"/>
      </w:pPr>
      <w:bookmarkStart w:id="4" w:name="_heading=h.tyjcwt" w:colFirst="0" w:colLast="0"/>
      <w:bookmarkEnd w:id="4"/>
      <w:r w:rsidRPr="006073D7">
        <w:t xml:space="preserve">A complete set of Bidding Documents may be acquired by interested Bidders on </w:t>
      </w:r>
      <w:r w:rsidR="00356BBC">
        <w:rPr>
          <w:b/>
          <w:spacing w:val="-2"/>
        </w:rPr>
        <w:t>February 1</w:t>
      </w:r>
      <w:r w:rsidR="00770079" w:rsidRPr="00770079">
        <w:rPr>
          <w:b/>
          <w:spacing w:val="-2"/>
        </w:rPr>
        <w:t xml:space="preserve"> </w:t>
      </w:r>
      <w:r w:rsidR="00432E57">
        <w:rPr>
          <w:b/>
          <w:spacing w:val="-2"/>
        </w:rPr>
        <w:t>–</w:t>
      </w:r>
      <w:r w:rsidR="00356BBC">
        <w:rPr>
          <w:b/>
          <w:spacing w:val="-2"/>
        </w:rPr>
        <w:t xml:space="preserve"> </w:t>
      </w:r>
      <w:r w:rsidR="005724B8">
        <w:rPr>
          <w:b/>
          <w:spacing w:val="-2"/>
        </w:rPr>
        <w:t>21</w:t>
      </w:r>
      <w:r w:rsidR="00770079" w:rsidRPr="00770079">
        <w:rPr>
          <w:b/>
          <w:spacing w:val="-2"/>
        </w:rPr>
        <w:t xml:space="preserve">, </w:t>
      </w:r>
      <w:r w:rsidR="00356BBC">
        <w:rPr>
          <w:b/>
          <w:spacing w:val="-2"/>
        </w:rPr>
        <w:t>2023</w:t>
      </w:r>
      <w:r w:rsidR="00770079">
        <w:rPr>
          <w:b/>
          <w:spacing w:val="-2"/>
        </w:rPr>
        <w:t xml:space="preserve"> </w:t>
      </w:r>
      <w:r w:rsidRPr="006073D7">
        <w:t>from the given address and website</w:t>
      </w:r>
      <w:r w:rsidR="0012602E">
        <w:t>(</w:t>
      </w:r>
      <w:r w:rsidRPr="006073D7">
        <w:t>s</w:t>
      </w:r>
      <w:r w:rsidR="0012602E">
        <w:t>)</w:t>
      </w:r>
      <w:r w:rsidRPr="006073D7">
        <w:t xml:space="preserve"> below</w:t>
      </w:r>
      <w:r w:rsidR="007B0540">
        <w:t xml:space="preserve"> </w:t>
      </w:r>
      <w:r w:rsidRPr="007B0540">
        <w:t>and upon payment of the applicable fee for the Bidding Documents, pursuant to the latest Guidelines issued by the GPPB, in the amount of</w:t>
      </w:r>
      <w:r w:rsidRPr="006073D7">
        <w:rPr>
          <w:i/>
        </w:rPr>
        <w:t xml:space="preserve"> </w:t>
      </w:r>
      <w:r w:rsidR="0090796A">
        <w:rPr>
          <w:b/>
          <w:spacing w:val="-2"/>
        </w:rPr>
        <w:t xml:space="preserve">Five </w:t>
      </w:r>
      <w:r w:rsidR="007B0540" w:rsidRPr="008D6C4C">
        <w:rPr>
          <w:b/>
          <w:spacing w:val="-2"/>
        </w:rPr>
        <w:t>Thousand Pesos (₱</w:t>
      </w:r>
      <w:r w:rsidR="0090796A">
        <w:rPr>
          <w:b/>
          <w:spacing w:val="-2"/>
        </w:rPr>
        <w:t>5</w:t>
      </w:r>
      <w:r w:rsidR="007B0540" w:rsidRPr="008D6C4C">
        <w:rPr>
          <w:b/>
          <w:spacing w:val="-2"/>
        </w:rPr>
        <w:t>,000.00)</w:t>
      </w:r>
      <w:r w:rsidRPr="008D6C4C">
        <w:t>.</w:t>
      </w:r>
      <w:r w:rsidRPr="006073D7">
        <w:t xml:space="preserve"> The Procuring Entity shall allow the bidder to present its proof of payment for the fees</w:t>
      </w:r>
      <w:r w:rsidR="003B07E8">
        <w:t xml:space="preserve"> through the submission of a copy of the official receipt</w:t>
      </w:r>
      <w:r w:rsidRPr="006073D7">
        <w:rPr>
          <w:i/>
        </w:rPr>
        <w:t xml:space="preserve"> </w:t>
      </w:r>
      <w:r w:rsidRPr="003B07E8">
        <w:t>in person</w:t>
      </w:r>
      <w:r w:rsidRPr="006073D7">
        <w:rPr>
          <w:i/>
        </w:rPr>
        <w:t>.</w:t>
      </w:r>
    </w:p>
    <w:p w14:paraId="39C5A925" w14:textId="77777777" w:rsidR="00FD2651" w:rsidRPr="006073D7" w:rsidRDefault="00FD2651" w:rsidP="00E9016C">
      <w:pPr>
        <w:ind w:left="720" w:right="29"/>
      </w:pPr>
    </w:p>
    <w:p w14:paraId="6EF6BE11" w14:textId="62AC360B" w:rsidR="00FD2651" w:rsidRPr="006073D7" w:rsidRDefault="0043613A" w:rsidP="00E9016C">
      <w:pPr>
        <w:numPr>
          <w:ilvl w:val="0"/>
          <w:numId w:val="8"/>
        </w:numPr>
        <w:pBdr>
          <w:top w:val="nil"/>
          <w:left w:val="nil"/>
          <w:bottom w:val="nil"/>
          <w:right w:val="nil"/>
          <w:between w:val="nil"/>
        </w:pBdr>
        <w:ind w:left="720" w:right="29" w:hanging="720"/>
      </w:pPr>
      <w:r w:rsidRPr="006073D7">
        <w:rPr>
          <w:color w:val="000000"/>
        </w:rPr>
        <w:t xml:space="preserve">The </w:t>
      </w:r>
      <w:r w:rsidR="00A96240">
        <w:rPr>
          <w:b/>
          <w:spacing w:val="-2"/>
        </w:rPr>
        <w:t>PGLU</w:t>
      </w:r>
      <w:r w:rsidRPr="006073D7">
        <w:rPr>
          <w:i/>
          <w:color w:val="000000"/>
        </w:rPr>
        <w:t xml:space="preserve"> </w:t>
      </w:r>
      <w:r w:rsidRPr="006073D7">
        <w:rPr>
          <w:color w:val="000000"/>
        </w:rPr>
        <w:t xml:space="preserve">will hold a Pre-Bid Conference on </w:t>
      </w:r>
      <w:r w:rsidR="00356BBC">
        <w:rPr>
          <w:b/>
          <w:spacing w:val="-2"/>
        </w:rPr>
        <w:t>February 9</w:t>
      </w:r>
      <w:r w:rsidR="00770079">
        <w:rPr>
          <w:b/>
          <w:spacing w:val="-2"/>
        </w:rPr>
        <w:t xml:space="preserve">, </w:t>
      </w:r>
      <w:r w:rsidR="00356BBC">
        <w:rPr>
          <w:b/>
          <w:spacing w:val="-2"/>
        </w:rPr>
        <w:t>2023</w:t>
      </w:r>
      <w:r w:rsidR="002F7FA5" w:rsidRPr="008B0EED">
        <w:rPr>
          <w:b/>
          <w:spacing w:val="-2"/>
        </w:rPr>
        <w:t xml:space="preserve"> at 10:00 a.m. at the </w:t>
      </w:r>
      <w:r w:rsidR="002F7FA5">
        <w:rPr>
          <w:b/>
          <w:spacing w:val="-2"/>
        </w:rPr>
        <w:t>BAC Conference Room</w:t>
      </w:r>
      <w:r w:rsidR="002F7FA5" w:rsidRPr="008B0EED">
        <w:rPr>
          <w:b/>
          <w:spacing w:val="-2"/>
        </w:rPr>
        <w:t>, Provincial Capitol, City of San Fernando, Province of La Union</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open to prospective bidders.</w:t>
      </w:r>
    </w:p>
    <w:p w14:paraId="0AE672E9" w14:textId="0A3C831B" w:rsidR="00FD2651" w:rsidRPr="006073D7" w:rsidRDefault="00FD2651" w:rsidP="00E9016C">
      <w:pPr>
        <w:ind w:left="720" w:right="29"/>
      </w:pPr>
    </w:p>
    <w:p w14:paraId="45D31B4D" w14:textId="6273D69D" w:rsidR="00FD2651" w:rsidRPr="006073D7" w:rsidRDefault="0043613A" w:rsidP="00E9016C">
      <w:pPr>
        <w:numPr>
          <w:ilvl w:val="0"/>
          <w:numId w:val="8"/>
        </w:numPr>
        <w:ind w:left="720" w:right="29" w:hanging="720"/>
      </w:pPr>
      <w:bookmarkStart w:id="5" w:name="_heading=h.3dy6vkm" w:colFirst="0" w:colLast="0"/>
      <w:bookmarkEnd w:id="5"/>
      <w:r w:rsidRPr="006073D7">
        <w:t xml:space="preserve">Bids must be duly received by the BAC Secretariat through </w:t>
      </w:r>
      <w:r w:rsidRPr="0012602E">
        <w:t>manual submission at the office address indicated below</w:t>
      </w:r>
      <w:r w:rsidRPr="006073D7">
        <w:t xml:space="preserve"> on or before </w:t>
      </w:r>
      <w:bookmarkStart w:id="6" w:name="_Hlk63234346"/>
      <w:r w:rsidR="00356BBC">
        <w:rPr>
          <w:b/>
          <w:spacing w:val="-2"/>
        </w:rPr>
        <w:t>February</w:t>
      </w:r>
      <w:r w:rsidR="005724B8">
        <w:rPr>
          <w:b/>
          <w:spacing w:val="-2"/>
        </w:rPr>
        <w:t xml:space="preserve"> 21</w:t>
      </w:r>
      <w:r w:rsidR="00770079">
        <w:rPr>
          <w:b/>
          <w:spacing w:val="-2"/>
        </w:rPr>
        <w:t xml:space="preserve">, </w:t>
      </w:r>
      <w:r w:rsidR="00356BBC">
        <w:rPr>
          <w:b/>
          <w:spacing w:val="-2"/>
        </w:rPr>
        <w:t>2023</w:t>
      </w:r>
      <w:r w:rsidR="00553064" w:rsidRPr="008B0EED">
        <w:rPr>
          <w:b/>
          <w:spacing w:val="-2"/>
        </w:rPr>
        <w:t xml:space="preserve"> </w:t>
      </w:r>
      <w:bookmarkEnd w:id="6"/>
      <w:r w:rsidR="00553064" w:rsidRPr="008B0EED">
        <w:rPr>
          <w:b/>
          <w:spacing w:val="-2"/>
        </w:rPr>
        <w:t>at 9:59 a.m</w:t>
      </w:r>
      <w:r w:rsidRPr="006073D7">
        <w:rPr>
          <w:i/>
        </w:rPr>
        <w:t xml:space="preserve">. </w:t>
      </w:r>
      <w:r w:rsidRPr="006073D7">
        <w:t>Late bids shall not be accepted.</w:t>
      </w:r>
    </w:p>
    <w:p w14:paraId="4ECB3DD3" w14:textId="4E7E5C34" w:rsidR="00FD2651" w:rsidRPr="006073D7" w:rsidRDefault="00FD2651" w:rsidP="00E9016C">
      <w:pPr>
        <w:ind w:left="2700" w:right="29"/>
      </w:pPr>
      <w:bookmarkStart w:id="7" w:name="_heading=h.67pkvclqv6qr" w:colFirst="0" w:colLast="0"/>
      <w:bookmarkEnd w:id="7"/>
    </w:p>
    <w:p w14:paraId="660FB439" w14:textId="60A415F9" w:rsidR="00FD2651" w:rsidRPr="006073D7" w:rsidRDefault="0043613A" w:rsidP="00E9016C">
      <w:pPr>
        <w:numPr>
          <w:ilvl w:val="0"/>
          <w:numId w:val="8"/>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w:t>
      </w:r>
    </w:p>
    <w:p w14:paraId="0381D01E" w14:textId="77777777" w:rsidR="00FD2651" w:rsidRPr="006073D7" w:rsidRDefault="00FD2651" w:rsidP="00E9016C">
      <w:pPr>
        <w:ind w:left="2700" w:right="29"/>
      </w:pPr>
      <w:bookmarkStart w:id="9" w:name="_heading=h.ve47k78b8kal" w:colFirst="0" w:colLast="0"/>
      <w:bookmarkEnd w:id="9"/>
    </w:p>
    <w:p w14:paraId="2619C779" w14:textId="64C345E4" w:rsidR="00FD2651" w:rsidRPr="006073D7" w:rsidRDefault="0043613A" w:rsidP="00E9016C">
      <w:pPr>
        <w:numPr>
          <w:ilvl w:val="0"/>
          <w:numId w:val="8"/>
        </w:numPr>
        <w:ind w:left="720" w:right="29" w:hanging="720"/>
      </w:pPr>
      <w:bookmarkStart w:id="10" w:name="_heading=h.1t3h5sf" w:colFirst="0" w:colLast="0"/>
      <w:bookmarkEnd w:id="10"/>
      <w:r w:rsidRPr="006073D7">
        <w:t xml:space="preserve">Bid opening shall be on </w:t>
      </w:r>
      <w:r w:rsidR="00356BBC">
        <w:rPr>
          <w:b/>
          <w:spacing w:val="-2"/>
        </w:rPr>
        <w:t>February</w:t>
      </w:r>
      <w:r w:rsidR="005724B8">
        <w:rPr>
          <w:b/>
          <w:spacing w:val="-2"/>
        </w:rPr>
        <w:t xml:space="preserve"> 21</w:t>
      </w:r>
      <w:r w:rsidR="00770079">
        <w:rPr>
          <w:b/>
          <w:spacing w:val="-2"/>
        </w:rPr>
        <w:t xml:space="preserve">, </w:t>
      </w:r>
      <w:r w:rsidR="00356BBC">
        <w:rPr>
          <w:b/>
          <w:spacing w:val="-2"/>
        </w:rPr>
        <w:t>2023</w:t>
      </w:r>
      <w:r w:rsidR="00BA736E" w:rsidRPr="008B0EED">
        <w:rPr>
          <w:b/>
          <w:spacing w:val="-2"/>
        </w:rPr>
        <w:t xml:space="preserve"> at 10:00 a.m. at the </w:t>
      </w:r>
      <w:r w:rsidR="00BA736E">
        <w:rPr>
          <w:b/>
          <w:spacing w:val="-2"/>
        </w:rPr>
        <w:t>BAC Conference Room</w:t>
      </w:r>
      <w:r w:rsidR="00BA736E" w:rsidRPr="00C4333F">
        <w:rPr>
          <w:b/>
          <w:spacing w:val="-2"/>
        </w:rPr>
        <w:t>, Provincial Capitol, City of San Fernando, Province of La Union</w:t>
      </w:r>
      <w:r w:rsidR="00BA736E">
        <w:rPr>
          <w:b/>
          <w:spacing w:val="-2"/>
        </w:rPr>
        <w:t>.</w:t>
      </w:r>
      <w:r w:rsidRPr="006073D7">
        <w:t xml:space="preserve"> Bids will be opened in the presence of the bidders’ representatives who choose to attend the activity.</w:t>
      </w:r>
    </w:p>
    <w:p w14:paraId="49EE5543" w14:textId="77777777" w:rsidR="00FD2651" w:rsidRPr="006073D7" w:rsidRDefault="00FD2651" w:rsidP="00E9016C">
      <w:pPr>
        <w:ind w:left="720" w:right="29"/>
      </w:pPr>
    </w:p>
    <w:p w14:paraId="5749D42A" w14:textId="38496920" w:rsidR="00FD2651" w:rsidRPr="006073D7" w:rsidRDefault="0043613A" w:rsidP="00E9016C">
      <w:pPr>
        <w:numPr>
          <w:ilvl w:val="0"/>
          <w:numId w:val="8"/>
        </w:numPr>
        <w:ind w:left="720" w:right="29" w:hanging="720"/>
      </w:pPr>
      <w:r w:rsidRPr="006073D7">
        <w:t>The</w:t>
      </w:r>
      <w:r w:rsidR="00A96240">
        <w:t xml:space="preserve"> </w:t>
      </w:r>
      <w:r w:rsidR="00A96240">
        <w:rPr>
          <w:b/>
        </w:rPr>
        <w:t>PGLU</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E9016C">
      <w:pPr>
        <w:ind w:left="720" w:right="29"/>
      </w:pPr>
    </w:p>
    <w:p w14:paraId="7FA80E1F" w14:textId="77777777" w:rsidR="00FD2651" w:rsidRPr="006073D7" w:rsidRDefault="0043613A" w:rsidP="00E9016C">
      <w:pPr>
        <w:numPr>
          <w:ilvl w:val="0"/>
          <w:numId w:val="8"/>
        </w:numPr>
        <w:ind w:left="720" w:right="29" w:hanging="720"/>
      </w:pPr>
      <w:r w:rsidRPr="006073D7">
        <w:t>For further information, please refer to:</w:t>
      </w:r>
    </w:p>
    <w:p w14:paraId="6D32AE0D" w14:textId="77777777" w:rsidR="00FD2651" w:rsidRPr="006073D7" w:rsidRDefault="00FD2651" w:rsidP="00E9016C">
      <w:pPr>
        <w:ind w:right="29"/>
      </w:pPr>
    </w:p>
    <w:p w14:paraId="0756572A" w14:textId="77777777" w:rsidR="00A96240" w:rsidRPr="000A0EC4" w:rsidRDefault="00A96240" w:rsidP="00E9016C">
      <w:pPr>
        <w:ind w:left="720"/>
        <w:rPr>
          <w:spacing w:val="-2"/>
        </w:rPr>
      </w:pPr>
      <w:r>
        <w:rPr>
          <w:spacing w:val="-2"/>
        </w:rPr>
        <w:t>PGLU-BAC Secretariat</w:t>
      </w:r>
    </w:p>
    <w:p w14:paraId="165A8A3A" w14:textId="77777777" w:rsidR="00A96240" w:rsidRPr="000A0EC4" w:rsidRDefault="00A96240" w:rsidP="00E9016C">
      <w:pPr>
        <w:ind w:left="720"/>
        <w:rPr>
          <w:spacing w:val="-2"/>
        </w:rPr>
      </w:pPr>
      <w:r>
        <w:rPr>
          <w:spacing w:val="-2"/>
        </w:rPr>
        <w:t xml:space="preserve">BAC Office, </w:t>
      </w:r>
      <w:r w:rsidRPr="000A0EC4">
        <w:rPr>
          <w:spacing w:val="-2"/>
        </w:rPr>
        <w:t>Provincial Capitol</w:t>
      </w:r>
      <w:r>
        <w:rPr>
          <w:spacing w:val="-2"/>
        </w:rPr>
        <w:t>, Brgy. II</w:t>
      </w:r>
    </w:p>
    <w:p w14:paraId="2A758DBE" w14:textId="77777777" w:rsidR="00A96240" w:rsidRPr="000A0EC4" w:rsidRDefault="00A96240" w:rsidP="00E9016C">
      <w:pPr>
        <w:ind w:left="720"/>
        <w:rPr>
          <w:spacing w:val="-2"/>
        </w:rPr>
      </w:pPr>
      <w:r w:rsidRPr="000A0EC4">
        <w:rPr>
          <w:spacing w:val="-2"/>
        </w:rPr>
        <w:t>City of San Fernando, Province of La Union</w:t>
      </w:r>
    </w:p>
    <w:p w14:paraId="58C5056C" w14:textId="77777777" w:rsidR="00CC1914" w:rsidRPr="000A0EC4" w:rsidRDefault="00CC1914" w:rsidP="00CC1914">
      <w:pPr>
        <w:ind w:left="720"/>
        <w:rPr>
          <w:spacing w:val="-2"/>
        </w:rPr>
      </w:pPr>
      <w:r w:rsidRPr="000A0EC4">
        <w:rPr>
          <w:spacing w:val="-2"/>
        </w:rPr>
        <w:t>Email Add:</w:t>
      </w:r>
      <w:r w:rsidRPr="000A0EC4">
        <w:rPr>
          <w:spacing w:val="-2"/>
        </w:rPr>
        <w:tab/>
      </w:r>
      <w:r>
        <w:rPr>
          <w:spacing w:val="-2"/>
        </w:rPr>
        <w:t>pglu_bacsu@launion.gov.ph</w:t>
      </w:r>
    </w:p>
    <w:p w14:paraId="694C424C" w14:textId="4938D0D8" w:rsidR="00A96240" w:rsidRPr="000A0EC4" w:rsidRDefault="00A96240" w:rsidP="00E9016C">
      <w:pPr>
        <w:ind w:left="720"/>
      </w:pPr>
      <w:r>
        <w:rPr>
          <w:spacing w:val="-2"/>
        </w:rPr>
        <w:t xml:space="preserve">Telefax No. </w:t>
      </w:r>
      <w:r>
        <w:rPr>
          <w:spacing w:val="-2"/>
        </w:rPr>
        <w:tab/>
        <w:t>(072) 242-5550-loc 249</w:t>
      </w:r>
    </w:p>
    <w:p w14:paraId="709E249B" w14:textId="77777777" w:rsidR="00FD2651" w:rsidRPr="006073D7" w:rsidRDefault="00FD2651" w:rsidP="00E9016C">
      <w:pPr>
        <w:ind w:left="720" w:right="29"/>
        <w:rPr>
          <w:i/>
        </w:rPr>
      </w:pPr>
    </w:p>
    <w:p w14:paraId="7DEF399A" w14:textId="77777777" w:rsidR="00FD2651" w:rsidRPr="006073D7" w:rsidRDefault="0043613A" w:rsidP="00E9016C">
      <w:pPr>
        <w:numPr>
          <w:ilvl w:val="0"/>
          <w:numId w:val="8"/>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E9016C">
      <w:pPr>
        <w:ind w:left="720" w:right="29"/>
        <w:rPr>
          <w:i/>
        </w:rPr>
      </w:pPr>
    </w:p>
    <w:p w14:paraId="57AF814F" w14:textId="6666FCE5" w:rsidR="00FD2651" w:rsidRPr="006073D7" w:rsidRDefault="0043613A" w:rsidP="00E9016C">
      <w:pPr>
        <w:ind w:left="720" w:right="29"/>
        <w:rPr>
          <w:i/>
        </w:rPr>
      </w:pPr>
      <w:r w:rsidRPr="006073D7">
        <w:t>For downloading of Bidding Documents:</w:t>
      </w:r>
      <w:r w:rsidRPr="006073D7">
        <w:rPr>
          <w:i/>
        </w:rPr>
        <w:t xml:space="preserve"> </w:t>
      </w:r>
      <w:r w:rsidR="00520F85" w:rsidRPr="00520F85">
        <w:rPr>
          <w:b/>
        </w:rPr>
        <w:t>https://launion.gov.ph/goods-and-services/</w:t>
      </w:r>
    </w:p>
    <w:p w14:paraId="03009376" w14:textId="77777777" w:rsidR="00FD2651" w:rsidRPr="006073D7" w:rsidRDefault="00FD2651" w:rsidP="00E9016C">
      <w:pPr>
        <w:ind w:left="720" w:right="29"/>
        <w:rPr>
          <w:i/>
        </w:rPr>
      </w:pPr>
    </w:p>
    <w:p w14:paraId="6D733D96" w14:textId="206D2E58" w:rsidR="00FD2651" w:rsidRPr="006073D7" w:rsidRDefault="00FD2651" w:rsidP="00E9016C">
      <w:pPr>
        <w:ind w:left="720" w:right="29"/>
        <w:rPr>
          <w:i/>
        </w:rPr>
      </w:pPr>
    </w:p>
    <w:p w14:paraId="790EA650" w14:textId="77777777" w:rsidR="00FD2651" w:rsidRPr="006073D7" w:rsidRDefault="00FD2651" w:rsidP="00E9016C">
      <w:pPr>
        <w:ind w:left="720" w:right="29"/>
        <w:rPr>
          <w:i/>
        </w:rPr>
      </w:pPr>
    </w:p>
    <w:p w14:paraId="420F50F6" w14:textId="21454E98" w:rsidR="00FD2651" w:rsidRPr="006073D7" w:rsidRDefault="00356BBC" w:rsidP="00E9016C">
      <w:pPr>
        <w:ind w:right="29"/>
        <w:rPr>
          <w:i/>
          <w:color w:val="000000"/>
        </w:rPr>
      </w:pPr>
      <w:r>
        <w:rPr>
          <w:i/>
          <w:color w:val="000000"/>
        </w:rPr>
        <w:t>February 1</w:t>
      </w:r>
      <w:r w:rsidR="002305AB">
        <w:rPr>
          <w:i/>
          <w:color w:val="000000"/>
        </w:rPr>
        <w:t>,</w:t>
      </w:r>
      <w:r w:rsidR="009E095B">
        <w:rPr>
          <w:i/>
          <w:color w:val="000000"/>
        </w:rPr>
        <w:t xml:space="preserve"> </w:t>
      </w:r>
      <w:r>
        <w:rPr>
          <w:i/>
          <w:color w:val="000000"/>
        </w:rPr>
        <w:t>2023</w:t>
      </w:r>
    </w:p>
    <w:p w14:paraId="60A1B79F" w14:textId="77777777" w:rsidR="00FD2651" w:rsidRPr="006073D7" w:rsidRDefault="00FD2651" w:rsidP="00E9016C">
      <w:pPr>
        <w:ind w:right="29"/>
      </w:pPr>
    </w:p>
    <w:p w14:paraId="1054C244" w14:textId="77777777" w:rsidR="00A96240" w:rsidRPr="00677BB3" w:rsidRDefault="00A96240" w:rsidP="00E9016C">
      <w:pPr>
        <w:rPr>
          <w:spacing w:val="-2"/>
        </w:rPr>
      </w:pPr>
    </w:p>
    <w:p w14:paraId="1EAD5A96" w14:textId="1167E4FE" w:rsidR="00A96240" w:rsidRPr="00677BB3" w:rsidRDefault="00A96240" w:rsidP="00E9016C">
      <w:pPr>
        <w:ind w:left="5040"/>
      </w:pPr>
      <w:r w:rsidRPr="00677BB3">
        <w:t>______________</w:t>
      </w:r>
      <w:r>
        <w:rPr>
          <w:u w:val="single"/>
        </w:rPr>
        <w:t>SGD.</w:t>
      </w:r>
      <w:r w:rsidRPr="00677BB3">
        <w:t>______________</w:t>
      </w:r>
    </w:p>
    <w:p w14:paraId="7B78E296" w14:textId="77777777" w:rsidR="00A96240" w:rsidRPr="00313022" w:rsidRDefault="00A96240" w:rsidP="00E9016C">
      <w:pPr>
        <w:ind w:left="5040"/>
        <w:jc w:val="center"/>
        <w:rPr>
          <w:b/>
        </w:rPr>
      </w:pPr>
      <w:r>
        <w:rPr>
          <w:b/>
        </w:rPr>
        <w:t>ENGR. RESSIE A. ESTRELLA</w:t>
      </w:r>
    </w:p>
    <w:p w14:paraId="67999A3D" w14:textId="77777777" w:rsidR="00A96240" w:rsidRPr="00B42613" w:rsidRDefault="00A96240" w:rsidP="00E9016C">
      <w:pPr>
        <w:ind w:left="5040"/>
        <w:jc w:val="center"/>
        <w:rPr>
          <w:i/>
        </w:rPr>
      </w:pPr>
      <w:r w:rsidRPr="00B42613">
        <w:rPr>
          <w:i/>
        </w:rPr>
        <w:t>Chairperson, Bids and Awards Committee (BAC)</w:t>
      </w:r>
    </w:p>
    <w:p w14:paraId="31FF4738" w14:textId="77777777" w:rsidR="00FD2651" w:rsidRPr="006073D7" w:rsidRDefault="00FD2651" w:rsidP="00391EB2">
      <w:pPr>
        <w:ind w:left="5040"/>
        <w:jc w:val="center"/>
        <w:sectPr w:rsidR="00FD2651" w:rsidRPr="006073D7" w:rsidSect="00D314C4">
          <w:headerReference w:type="even" r:id="rId15"/>
          <w:headerReference w:type="default" r:id="rId16"/>
          <w:footerReference w:type="default" r:id="rId17"/>
          <w:headerReference w:type="first" r:id="rId18"/>
          <w:pgSz w:w="11909" w:h="16834"/>
          <w:pgMar w:top="1440" w:right="1440" w:bottom="1440" w:left="1440" w:header="720" w:footer="720" w:gutter="0"/>
          <w:cols w:space="720" w:equalWidth="0">
            <w:col w:w="9029"/>
          </w:cols>
        </w:sectPr>
      </w:pPr>
    </w:p>
    <w:p w14:paraId="653A8264" w14:textId="77777777" w:rsidR="003D1B8A" w:rsidRDefault="003D1B8A" w:rsidP="00391EB2">
      <w:pPr>
        <w:pStyle w:val="Heading1"/>
        <w:spacing w:before="0" w:after="0"/>
      </w:pPr>
    </w:p>
    <w:p w14:paraId="4518B591" w14:textId="77777777" w:rsidR="003D1B8A" w:rsidRDefault="003D1B8A" w:rsidP="00391EB2">
      <w:pPr>
        <w:pStyle w:val="Heading1"/>
        <w:spacing w:before="0" w:after="0"/>
      </w:pPr>
    </w:p>
    <w:p w14:paraId="2EC93B03" w14:textId="77777777" w:rsidR="003D1B8A" w:rsidRDefault="003D1B8A" w:rsidP="00391EB2">
      <w:pPr>
        <w:pStyle w:val="Heading1"/>
        <w:spacing w:before="0" w:after="0"/>
      </w:pPr>
    </w:p>
    <w:p w14:paraId="48362597" w14:textId="77777777" w:rsidR="003D1B8A" w:rsidRDefault="003D1B8A" w:rsidP="00391EB2">
      <w:pPr>
        <w:pStyle w:val="Heading1"/>
        <w:spacing w:before="0" w:after="0"/>
      </w:pPr>
    </w:p>
    <w:p w14:paraId="28503235" w14:textId="77777777" w:rsidR="003D1B8A" w:rsidRDefault="003D1B8A" w:rsidP="00391EB2">
      <w:pPr>
        <w:pStyle w:val="Heading1"/>
        <w:spacing w:before="0" w:after="0"/>
      </w:pPr>
    </w:p>
    <w:p w14:paraId="14972D92" w14:textId="77777777" w:rsidR="003D1B8A" w:rsidRDefault="003D1B8A" w:rsidP="00391EB2">
      <w:pPr>
        <w:pStyle w:val="Heading1"/>
        <w:spacing w:before="0" w:after="0"/>
      </w:pPr>
    </w:p>
    <w:p w14:paraId="6EACB238" w14:textId="77777777" w:rsidR="003D1B8A" w:rsidRDefault="003D1B8A" w:rsidP="00391EB2">
      <w:pPr>
        <w:pStyle w:val="Heading1"/>
        <w:spacing w:before="0" w:after="0"/>
      </w:pPr>
    </w:p>
    <w:p w14:paraId="0E213ABC" w14:textId="77777777" w:rsidR="003D1B8A" w:rsidRDefault="003D1B8A" w:rsidP="00391EB2">
      <w:pPr>
        <w:pStyle w:val="Heading1"/>
        <w:spacing w:before="0" w:after="0"/>
      </w:pPr>
    </w:p>
    <w:p w14:paraId="40F55B0A" w14:textId="77777777" w:rsidR="003D1B8A" w:rsidRDefault="003D1B8A" w:rsidP="00391EB2">
      <w:pPr>
        <w:pStyle w:val="Heading1"/>
        <w:spacing w:before="0" w:after="0"/>
      </w:pPr>
    </w:p>
    <w:p w14:paraId="37B9754A" w14:textId="77777777" w:rsidR="003D1B8A" w:rsidRDefault="003D1B8A" w:rsidP="00391EB2">
      <w:pPr>
        <w:pStyle w:val="Heading1"/>
        <w:spacing w:before="0" w:after="0"/>
      </w:pPr>
    </w:p>
    <w:p w14:paraId="295BF088" w14:textId="558057E9" w:rsidR="00FD2651" w:rsidRPr="006073D7" w:rsidRDefault="0043613A" w:rsidP="00391EB2">
      <w:pPr>
        <w:pStyle w:val="Heading1"/>
        <w:spacing w:before="0" w:after="0"/>
      </w:pPr>
      <w:bookmarkStart w:id="12" w:name="_Toc92650230"/>
      <w:r w:rsidRPr="006073D7">
        <w:t>Section II. Instructions to Bidders</w:t>
      </w:r>
      <w:bookmarkEnd w:id="12"/>
    </w:p>
    <w:p w14:paraId="47276C4B" w14:textId="77777777" w:rsidR="00FD2651" w:rsidRPr="006073D7" w:rsidRDefault="00FD2651" w:rsidP="00391EB2">
      <w:pPr>
        <w:jc w:val="center"/>
      </w:pPr>
    </w:p>
    <w:p w14:paraId="2B9FDF80" w14:textId="77777777" w:rsidR="00FD2651" w:rsidRPr="006073D7" w:rsidRDefault="00FD2651" w:rsidP="00391EB2">
      <w:pPr>
        <w:pStyle w:val="Heading2"/>
        <w:spacing w:before="0"/>
        <w:ind w:left="720" w:firstLine="360"/>
        <w:rPr>
          <w:sz w:val="32"/>
          <w:szCs w:val="32"/>
        </w:rPr>
        <w:sectPr w:rsidR="00FD2651" w:rsidRPr="006073D7" w:rsidSect="00D314C4">
          <w:footerReference w:type="default" r:id="rId19"/>
          <w:pgSz w:w="11909" w:h="16834"/>
          <w:pgMar w:top="1440" w:right="1440" w:bottom="1440" w:left="1440" w:header="720" w:footer="720" w:gutter="0"/>
          <w:cols w:space="720" w:equalWidth="0">
            <w:col w:w="9029"/>
          </w:cols>
        </w:sectPr>
      </w:pPr>
    </w:p>
    <w:p w14:paraId="2F4DF037" w14:textId="73AB0FB3" w:rsidR="00FD2651" w:rsidRPr="006073D7" w:rsidRDefault="0043613A" w:rsidP="00E9016C">
      <w:pPr>
        <w:pStyle w:val="Heading2"/>
        <w:numPr>
          <w:ilvl w:val="0"/>
          <w:numId w:val="13"/>
        </w:numPr>
        <w:spacing w:before="0"/>
        <w:ind w:hanging="540"/>
        <w:jc w:val="both"/>
      </w:pPr>
      <w:bookmarkStart w:id="13" w:name="_Toc92650231"/>
      <w:r w:rsidRPr="006073D7">
        <w:t>Scope of Bid</w:t>
      </w:r>
      <w:bookmarkEnd w:id="13"/>
    </w:p>
    <w:p w14:paraId="5C054918" w14:textId="77777777" w:rsidR="00FD2651" w:rsidRPr="006073D7" w:rsidRDefault="00FD2651" w:rsidP="00E9016C">
      <w:pPr>
        <w:pBdr>
          <w:top w:val="nil"/>
          <w:left w:val="nil"/>
          <w:bottom w:val="nil"/>
          <w:right w:val="nil"/>
          <w:between w:val="nil"/>
        </w:pBdr>
        <w:ind w:left="1440" w:hanging="720"/>
        <w:rPr>
          <w:rFonts w:ascii="Arial" w:eastAsia="Arial" w:hAnsi="Arial" w:cs="Arial"/>
          <w:color w:val="000000"/>
        </w:rPr>
      </w:pPr>
    </w:p>
    <w:p w14:paraId="51D1F2C3" w14:textId="79281B39" w:rsidR="00FD2651" w:rsidRPr="006073D7" w:rsidRDefault="0043613A" w:rsidP="00E9016C">
      <w:pPr>
        <w:pBdr>
          <w:top w:val="nil"/>
          <w:left w:val="nil"/>
          <w:bottom w:val="nil"/>
          <w:right w:val="nil"/>
          <w:between w:val="nil"/>
        </w:pBdr>
        <w:ind w:left="720"/>
        <w:rPr>
          <w:color w:val="000000"/>
        </w:rPr>
      </w:pPr>
      <w:r w:rsidRPr="006073D7">
        <w:rPr>
          <w:color w:val="000000"/>
        </w:rPr>
        <w:t xml:space="preserve">The Procuring Entity, </w:t>
      </w:r>
      <w:r w:rsidR="00DF0A93" w:rsidRPr="00DF0A93">
        <w:rPr>
          <w:b/>
          <w:color w:val="000000"/>
        </w:rPr>
        <w:t>Provincial Government of La Union</w:t>
      </w:r>
      <w:r w:rsidR="00DF0A93">
        <w:rPr>
          <w:color w:val="000000"/>
        </w:rPr>
        <w:t xml:space="preserve"> </w:t>
      </w:r>
      <w:r w:rsidR="00BA30F5">
        <w:rPr>
          <w:color w:val="000000"/>
        </w:rPr>
        <w:t xml:space="preserve">wishes to receive Bids for the </w:t>
      </w:r>
      <w:r w:rsidR="00A34A02">
        <w:rPr>
          <w:b/>
          <w:color w:val="000000"/>
        </w:rPr>
        <w:t xml:space="preserve">Procurement of </w:t>
      </w:r>
      <w:r w:rsidR="00F72D84">
        <w:rPr>
          <w:b/>
          <w:color w:val="000000"/>
        </w:rPr>
        <w:t>Provision of Hotel Accommodation for the Guests and VIPs of the 173rd LUFA Activities</w:t>
      </w:r>
      <w:r w:rsidR="00A34A02" w:rsidRPr="00462121">
        <w:rPr>
          <w:b/>
          <w:color w:val="000000"/>
        </w:rPr>
        <w:t xml:space="preserve"> </w:t>
      </w:r>
      <w:r w:rsidR="00A34A02" w:rsidRPr="006073D7">
        <w:rPr>
          <w:color w:val="000000"/>
        </w:rPr>
        <w:t>with identification number</w:t>
      </w:r>
      <w:r w:rsidR="00A34A02">
        <w:rPr>
          <w:color w:val="000000"/>
        </w:rPr>
        <w:t xml:space="preserve"> </w:t>
      </w:r>
      <w:r w:rsidR="00770079">
        <w:rPr>
          <w:b/>
          <w:color w:val="000000"/>
        </w:rPr>
        <w:t xml:space="preserve">ITB No. </w:t>
      </w:r>
      <w:r w:rsidR="008C157A">
        <w:rPr>
          <w:b/>
          <w:color w:val="000000"/>
        </w:rPr>
        <w:t>2023-1-22</w:t>
      </w:r>
      <w:r w:rsidR="00A34A02" w:rsidRPr="006073D7">
        <w:rPr>
          <w:color w:val="000000"/>
        </w:rPr>
        <w:t>.</w:t>
      </w:r>
    </w:p>
    <w:p w14:paraId="7E5B02E5" w14:textId="77777777" w:rsidR="00FD2651" w:rsidRPr="006073D7" w:rsidRDefault="00FD2651" w:rsidP="00E9016C">
      <w:pPr>
        <w:pBdr>
          <w:top w:val="nil"/>
          <w:left w:val="nil"/>
          <w:bottom w:val="nil"/>
          <w:right w:val="nil"/>
          <w:between w:val="nil"/>
        </w:pBdr>
        <w:ind w:left="720"/>
        <w:rPr>
          <w:color w:val="000000"/>
        </w:rPr>
      </w:pPr>
    </w:p>
    <w:p w14:paraId="6086FBB2" w14:textId="260E3232" w:rsidR="00FD2651" w:rsidRPr="006073D7" w:rsidRDefault="0043613A" w:rsidP="00E9016C">
      <w:pPr>
        <w:ind w:left="720"/>
      </w:pPr>
      <w:r w:rsidRPr="006073D7">
        <w:t>The Procurement Project (referred to herein as “Project”) is composed of</w:t>
      </w:r>
      <w:r w:rsidR="002E1D35">
        <w:t xml:space="preserve"> </w:t>
      </w:r>
      <w:r w:rsidR="00176FC6">
        <w:rPr>
          <w:b/>
        </w:rPr>
        <w:t>eleven</w:t>
      </w:r>
      <w:r w:rsidR="00B96E13">
        <w:rPr>
          <w:b/>
        </w:rPr>
        <w:t xml:space="preserve"> </w:t>
      </w:r>
      <w:r w:rsidR="00921037">
        <w:rPr>
          <w:b/>
        </w:rPr>
        <w:t>(</w:t>
      </w:r>
      <w:r w:rsidR="0090796A">
        <w:rPr>
          <w:b/>
        </w:rPr>
        <w:t>1</w:t>
      </w:r>
      <w:r w:rsidR="00176FC6">
        <w:rPr>
          <w:b/>
        </w:rPr>
        <w:t>1</w:t>
      </w:r>
      <w:r w:rsidR="00921037">
        <w:rPr>
          <w:b/>
        </w:rPr>
        <w:t xml:space="preserve">) </w:t>
      </w:r>
      <w:r w:rsidR="0090796A">
        <w:rPr>
          <w:b/>
        </w:rPr>
        <w:t>lot</w:t>
      </w:r>
      <w:r w:rsidR="00176FC6">
        <w:rPr>
          <w:b/>
        </w:rPr>
        <w:t>s</w:t>
      </w:r>
      <w:r w:rsidRPr="006073D7">
        <w:t>, the details of which are described in Section VII (Technical Specifications).</w:t>
      </w:r>
    </w:p>
    <w:p w14:paraId="3572D845" w14:textId="103E9A47" w:rsidR="00FD2651" w:rsidRPr="006073D7" w:rsidRDefault="0029046A" w:rsidP="00E9016C">
      <w:pPr>
        <w:pBdr>
          <w:top w:val="nil"/>
          <w:left w:val="nil"/>
          <w:bottom w:val="nil"/>
          <w:right w:val="nil"/>
          <w:between w:val="nil"/>
        </w:pBdr>
        <w:ind w:left="720" w:hanging="720"/>
        <w:rPr>
          <w:color w:val="000000"/>
        </w:rPr>
      </w:pPr>
      <w:r>
        <w:rPr>
          <w:color w:val="000000"/>
        </w:rPr>
        <w:t xml:space="preserve"> </w:t>
      </w:r>
    </w:p>
    <w:p w14:paraId="11DFAB88" w14:textId="7A82F5DA" w:rsidR="00FD2651" w:rsidRPr="006073D7" w:rsidRDefault="0043613A" w:rsidP="00E9016C">
      <w:pPr>
        <w:pStyle w:val="Heading2"/>
        <w:numPr>
          <w:ilvl w:val="0"/>
          <w:numId w:val="13"/>
        </w:numPr>
        <w:spacing w:before="0"/>
        <w:ind w:hanging="540"/>
        <w:jc w:val="both"/>
      </w:pPr>
      <w:bookmarkStart w:id="14" w:name="_Toc92650232"/>
      <w:r w:rsidRPr="006073D7">
        <w:t>Funding Information</w:t>
      </w:r>
      <w:bookmarkEnd w:id="14"/>
    </w:p>
    <w:p w14:paraId="4CC4396D" w14:textId="77777777" w:rsidR="00FD2651" w:rsidRPr="006073D7" w:rsidRDefault="00FD2651" w:rsidP="00E9016C"/>
    <w:p w14:paraId="1EDBED35" w14:textId="77777777" w:rsidR="00FD2651" w:rsidRPr="006073D7" w:rsidRDefault="00FD2651" w:rsidP="00E9016C"/>
    <w:p w14:paraId="7627BF3A" w14:textId="6085C72F" w:rsidR="00FD2651" w:rsidRPr="006073D7" w:rsidRDefault="0043613A" w:rsidP="00E9016C">
      <w:pPr>
        <w:numPr>
          <w:ilvl w:val="0"/>
          <w:numId w:val="6"/>
        </w:numPr>
        <w:pBdr>
          <w:top w:val="nil"/>
          <w:left w:val="nil"/>
          <w:bottom w:val="nil"/>
          <w:right w:val="nil"/>
          <w:between w:val="nil"/>
        </w:pBdr>
        <w:ind w:left="1418" w:hanging="709"/>
      </w:pPr>
      <w:r w:rsidRPr="006073D7">
        <w:t xml:space="preserve">The GOP through the source of funding as indicated below for </w:t>
      </w:r>
      <w:r w:rsidR="002E1D35" w:rsidRPr="002E1D35">
        <w:rPr>
          <w:b/>
        </w:rPr>
        <w:t>CY</w:t>
      </w:r>
      <w:r w:rsidR="002E1D35">
        <w:rPr>
          <w:b/>
        </w:rPr>
        <w:t xml:space="preserve"> </w:t>
      </w:r>
      <w:r w:rsidR="00356BBC">
        <w:rPr>
          <w:b/>
        </w:rPr>
        <w:t>2023</w:t>
      </w:r>
      <w:r w:rsidRPr="006073D7">
        <w:t xml:space="preserve"> in the amount of </w:t>
      </w:r>
      <w:r w:rsidR="008C157A">
        <w:rPr>
          <w:b/>
          <w:spacing w:val="-2"/>
        </w:rPr>
        <w:t>One Million Six Hundred Twenty-Two Thousand Three Hundred Pesos</w:t>
      </w:r>
      <w:r w:rsidR="000C47C8">
        <w:rPr>
          <w:b/>
          <w:spacing w:val="-2"/>
        </w:rPr>
        <w:t xml:space="preserve"> </w:t>
      </w:r>
      <w:r w:rsidR="00770079" w:rsidRPr="00E54423">
        <w:rPr>
          <w:b/>
          <w:spacing w:val="-2"/>
        </w:rPr>
        <w:t>(₱</w:t>
      </w:r>
      <w:r w:rsidR="008C157A">
        <w:rPr>
          <w:b/>
          <w:spacing w:val="-2"/>
        </w:rPr>
        <w:t>1,622,300.00</w:t>
      </w:r>
      <w:r w:rsidR="00770079" w:rsidRPr="00E54423">
        <w:rPr>
          <w:b/>
          <w:spacing w:val="-2"/>
        </w:rPr>
        <w:t>)</w:t>
      </w:r>
      <w:r w:rsidR="00770079">
        <w:rPr>
          <w:b/>
          <w:spacing w:val="-2"/>
        </w:rPr>
        <w:t>.</w:t>
      </w:r>
    </w:p>
    <w:p w14:paraId="6DDFFE04" w14:textId="77777777" w:rsidR="00FD2651" w:rsidRPr="006073D7" w:rsidRDefault="00FD2651" w:rsidP="00E9016C">
      <w:pPr>
        <w:pBdr>
          <w:top w:val="nil"/>
          <w:left w:val="nil"/>
          <w:bottom w:val="nil"/>
          <w:right w:val="nil"/>
          <w:between w:val="nil"/>
        </w:pBdr>
        <w:ind w:left="1418"/>
      </w:pPr>
    </w:p>
    <w:p w14:paraId="4520D9A9" w14:textId="3429EAD4" w:rsidR="00FD2651" w:rsidRPr="006073D7" w:rsidRDefault="0043613A" w:rsidP="00E9016C">
      <w:pPr>
        <w:numPr>
          <w:ilvl w:val="0"/>
          <w:numId w:val="6"/>
        </w:numPr>
        <w:pBdr>
          <w:top w:val="nil"/>
          <w:left w:val="nil"/>
          <w:bottom w:val="nil"/>
          <w:right w:val="nil"/>
          <w:between w:val="nil"/>
        </w:pBdr>
        <w:ind w:left="1418" w:hanging="709"/>
      </w:pPr>
      <w:r w:rsidRPr="006073D7">
        <w:t>The source of funding is</w:t>
      </w:r>
      <w:r w:rsidR="00921037" w:rsidRPr="00921037">
        <w:t>: LGUs, the Local Expenditure Program</w:t>
      </w:r>
    </w:p>
    <w:p w14:paraId="184B0C20" w14:textId="77777777" w:rsidR="00FD2651" w:rsidRPr="006073D7" w:rsidRDefault="00FD2651" w:rsidP="00E9016C">
      <w:pPr>
        <w:pBdr>
          <w:top w:val="nil"/>
          <w:left w:val="nil"/>
          <w:bottom w:val="nil"/>
          <w:right w:val="nil"/>
          <w:between w:val="nil"/>
        </w:pBdr>
        <w:ind w:left="1418"/>
      </w:pPr>
      <w:bookmarkStart w:id="15" w:name="_GoBack"/>
      <w:bookmarkEnd w:id="15"/>
    </w:p>
    <w:p w14:paraId="301260A8" w14:textId="02AD5BA5" w:rsidR="00FD2651" w:rsidRPr="006073D7" w:rsidRDefault="0043613A" w:rsidP="00E9016C">
      <w:pPr>
        <w:pStyle w:val="Heading2"/>
        <w:numPr>
          <w:ilvl w:val="0"/>
          <w:numId w:val="13"/>
        </w:numPr>
        <w:spacing w:before="0"/>
        <w:ind w:hanging="540"/>
        <w:jc w:val="both"/>
      </w:pPr>
      <w:bookmarkStart w:id="16" w:name="_Toc92650233"/>
      <w:r w:rsidRPr="006073D7">
        <w:t>Bidding Requirements</w:t>
      </w:r>
      <w:bookmarkEnd w:id="16"/>
    </w:p>
    <w:p w14:paraId="4C12E539" w14:textId="77777777" w:rsidR="00FD2651" w:rsidRPr="006073D7" w:rsidRDefault="00FD2651" w:rsidP="00E9016C"/>
    <w:p w14:paraId="0BF08D88" w14:textId="5B729572" w:rsidR="00FD2651" w:rsidRPr="006073D7" w:rsidRDefault="0043613A" w:rsidP="00E9016C">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w:t>
      </w:r>
    </w:p>
    <w:p w14:paraId="26725B5F" w14:textId="77777777" w:rsidR="00FD2651" w:rsidRPr="006073D7" w:rsidRDefault="00FD2651" w:rsidP="00E9016C"/>
    <w:p w14:paraId="0C281180" w14:textId="55DC1832" w:rsidR="00FD2651" w:rsidRPr="006073D7" w:rsidRDefault="0043613A" w:rsidP="00E9016C">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w:t>
      </w:r>
    </w:p>
    <w:p w14:paraId="783401A3" w14:textId="77991193" w:rsidR="00FD2651" w:rsidRPr="006073D7" w:rsidRDefault="00FD2651" w:rsidP="00E9016C">
      <w:pPr>
        <w:ind w:left="720" w:hanging="90"/>
      </w:pPr>
    </w:p>
    <w:p w14:paraId="7E2FB582" w14:textId="77777777" w:rsidR="00FD2651" w:rsidRPr="006073D7" w:rsidRDefault="0043613A" w:rsidP="00E9016C">
      <w:pPr>
        <w:pStyle w:val="Heading2"/>
        <w:spacing w:before="0"/>
        <w:ind w:left="720" w:firstLine="0"/>
        <w:jc w:val="both"/>
        <w:rPr>
          <w:b w:val="0"/>
          <w:sz w:val="24"/>
          <w:szCs w:val="24"/>
        </w:rPr>
      </w:pPr>
      <w:bookmarkStart w:id="17" w:name="_Toc46916350"/>
      <w:bookmarkStart w:id="18" w:name="_Toc55285851"/>
      <w:bookmarkStart w:id="19" w:name="_Toc55286769"/>
      <w:bookmarkStart w:id="20" w:name="_Toc92650234"/>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bookmarkEnd w:id="18"/>
      <w:bookmarkEnd w:id="19"/>
      <w:bookmarkEnd w:id="20"/>
    </w:p>
    <w:p w14:paraId="075340A1" w14:textId="77777777" w:rsidR="00FD2651" w:rsidRPr="006073D7" w:rsidRDefault="00FD2651" w:rsidP="00E9016C"/>
    <w:p w14:paraId="1FE31278" w14:textId="6DFA0A0D" w:rsidR="00FD2651" w:rsidRPr="006073D7" w:rsidRDefault="0043613A" w:rsidP="00E9016C">
      <w:pPr>
        <w:pStyle w:val="Heading2"/>
        <w:numPr>
          <w:ilvl w:val="0"/>
          <w:numId w:val="13"/>
        </w:numPr>
        <w:spacing w:before="0"/>
        <w:ind w:hanging="540"/>
        <w:jc w:val="both"/>
      </w:pPr>
      <w:bookmarkStart w:id="21" w:name="_Toc92650235"/>
      <w:r w:rsidRPr="006073D7">
        <w:t>Corrupt, Fraudulent, Collusive, and Coercive Practices</w:t>
      </w:r>
      <w:bookmarkEnd w:id="21"/>
    </w:p>
    <w:p w14:paraId="65483EFD" w14:textId="77777777" w:rsidR="00FD2651" w:rsidRPr="006073D7" w:rsidRDefault="00FD2651" w:rsidP="00E9016C"/>
    <w:p w14:paraId="1FA54EFF" w14:textId="46442552" w:rsidR="00FD2651" w:rsidRPr="006073D7" w:rsidRDefault="0043613A" w:rsidP="00E9016C">
      <w:pPr>
        <w:ind w:left="720"/>
      </w:pPr>
      <w:r w:rsidRPr="006073D7">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p>
    <w:p w14:paraId="23D4535F" w14:textId="77777777" w:rsidR="00FD2651" w:rsidRPr="006073D7" w:rsidRDefault="00FD2651" w:rsidP="00E9016C">
      <w:pPr>
        <w:ind w:left="720"/>
      </w:pPr>
    </w:p>
    <w:p w14:paraId="238F28F9" w14:textId="749CF339" w:rsidR="00FD2651" w:rsidRPr="006073D7" w:rsidRDefault="0043613A" w:rsidP="00E9016C">
      <w:pPr>
        <w:pStyle w:val="Heading2"/>
        <w:numPr>
          <w:ilvl w:val="0"/>
          <w:numId w:val="13"/>
        </w:numPr>
        <w:spacing w:before="0"/>
        <w:ind w:hanging="540"/>
        <w:jc w:val="both"/>
      </w:pPr>
      <w:bookmarkStart w:id="22" w:name="_Toc92650236"/>
      <w:r w:rsidRPr="006073D7">
        <w:t>Eligible Bidders</w:t>
      </w:r>
      <w:bookmarkEnd w:id="22"/>
    </w:p>
    <w:p w14:paraId="46239A8B" w14:textId="77777777" w:rsidR="00FD2651" w:rsidRPr="006073D7" w:rsidRDefault="00FD2651" w:rsidP="00E9016C"/>
    <w:p w14:paraId="5EECA847" w14:textId="77777777" w:rsidR="00FD2651" w:rsidRPr="006073D7" w:rsidRDefault="0043613A" w:rsidP="00E9016C">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rsidP="00E9016C">
      <w:pPr>
        <w:pBdr>
          <w:top w:val="nil"/>
          <w:left w:val="nil"/>
          <w:bottom w:val="nil"/>
          <w:right w:val="nil"/>
          <w:between w:val="nil"/>
        </w:pBdr>
        <w:ind w:left="1440" w:hanging="720"/>
        <w:rPr>
          <w:color w:val="000000"/>
        </w:rPr>
      </w:pPr>
    </w:p>
    <w:p w14:paraId="467C4FA4" w14:textId="3F588A70" w:rsidR="00FD2651" w:rsidRPr="006073D7" w:rsidRDefault="0043613A" w:rsidP="00E9016C">
      <w:pPr>
        <w:pBdr>
          <w:top w:val="nil"/>
          <w:left w:val="nil"/>
          <w:bottom w:val="nil"/>
          <w:right w:val="nil"/>
          <w:between w:val="nil"/>
        </w:pBdr>
        <w:ind w:left="1440" w:hanging="720"/>
      </w:pPr>
      <w:r w:rsidRPr="006073D7">
        <w:t>5.2.</w:t>
      </w:r>
      <w:r w:rsidRPr="006073D7">
        <w:tab/>
        <w:t xml:space="preserve">Foreign ownership </w:t>
      </w:r>
      <w:r w:rsidR="009B6455" w:rsidRPr="006073D7">
        <w:t xml:space="preserve">limited to those allowed under the rules may participate </w:t>
      </w:r>
      <w:r w:rsidRPr="006073D7">
        <w:t>in this Project.</w:t>
      </w:r>
    </w:p>
    <w:p w14:paraId="2A0811E2" w14:textId="77777777" w:rsidR="00FD2651" w:rsidRPr="006073D7" w:rsidRDefault="00FD2651" w:rsidP="00E9016C">
      <w:pPr>
        <w:ind w:left="1843"/>
      </w:pPr>
    </w:p>
    <w:p w14:paraId="12A2D3A3" w14:textId="42C3C7C0" w:rsidR="00FD2651" w:rsidRPr="006073D7" w:rsidRDefault="0043613A" w:rsidP="00E9016C">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he Bidder shall have an SLCC that is at least one (1) contract similar to the Project the value of which, adjusted to current prices using the PSA’s CPI, must be at least equivalent to:</w:t>
      </w:r>
    </w:p>
    <w:p w14:paraId="0B9DC11A" w14:textId="2346C25A" w:rsidR="00FD2651" w:rsidRDefault="00FD2651" w:rsidP="00E9016C">
      <w:pPr>
        <w:pBdr>
          <w:top w:val="nil"/>
          <w:left w:val="nil"/>
          <w:bottom w:val="nil"/>
          <w:right w:val="nil"/>
          <w:between w:val="nil"/>
        </w:pBdr>
        <w:ind w:left="1418" w:hanging="720"/>
        <w:rPr>
          <w:color w:val="000000"/>
        </w:rPr>
      </w:pPr>
    </w:p>
    <w:p w14:paraId="14EBD837" w14:textId="5480B91E" w:rsidR="00FD2651" w:rsidRPr="006073D7" w:rsidRDefault="0090796A" w:rsidP="00E9016C">
      <w:pPr>
        <w:numPr>
          <w:ilvl w:val="0"/>
          <w:numId w:val="7"/>
        </w:numPr>
        <w:ind w:left="1843" w:hanging="425"/>
      </w:pPr>
      <w:r w:rsidRPr="006073D7">
        <w:t>For the procurement of Non-expendable Supplies and Services: The Bidder must have completed a single contract that is similar to this Project, equivalent to at least fifty percent (50%) of the ABC</w:t>
      </w:r>
      <w:r w:rsidR="0043613A" w:rsidRPr="006073D7">
        <w:t>.</w:t>
      </w:r>
    </w:p>
    <w:p w14:paraId="36D284BB" w14:textId="77777777" w:rsidR="00FD2651" w:rsidRPr="006073D7" w:rsidRDefault="00FD2651" w:rsidP="00E9016C">
      <w:pPr>
        <w:pBdr>
          <w:top w:val="nil"/>
          <w:left w:val="nil"/>
          <w:bottom w:val="nil"/>
          <w:right w:val="nil"/>
          <w:between w:val="nil"/>
        </w:pBdr>
        <w:ind w:left="720" w:hanging="720"/>
        <w:rPr>
          <w:color w:val="000000"/>
        </w:rPr>
      </w:pPr>
    </w:p>
    <w:p w14:paraId="790D71BE" w14:textId="6BD2DB27" w:rsidR="00FD2651" w:rsidRPr="006073D7" w:rsidRDefault="0043613A" w:rsidP="00E9016C">
      <w:pPr>
        <w:ind w:left="1440" w:hanging="720"/>
      </w:pPr>
      <w:r w:rsidRPr="006073D7">
        <w:t>5.4.</w:t>
      </w:r>
      <w:r w:rsidRPr="006073D7">
        <w:tab/>
        <w:t>The Bidders shall comply with the eligibility criteria under Section 23.4.1 of the 2016 IRR of RA No. 9184.</w:t>
      </w:r>
    </w:p>
    <w:p w14:paraId="13D17944" w14:textId="77777777" w:rsidR="00FD2651" w:rsidRPr="006073D7" w:rsidRDefault="00FD2651" w:rsidP="00E9016C">
      <w:pPr>
        <w:pBdr>
          <w:top w:val="nil"/>
          <w:left w:val="nil"/>
          <w:bottom w:val="nil"/>
          <w:right w:val="nil"/>
          <w:between w:val="nil"/>
        </w:pBdr>
        <w:ind w:left="1440" w:hanging="720"/>
      </w:pPr>
    </w:p>
    <w:p w14:paraId="6625E743" w14:textId="330D6A59" w:rsidR="00FD2651" w:rsidRPr="006073D7" w:rsidRDefault="0043613A" w:rsidP="00E9016C">
      <w:pPr>
        <w:pStyle w:val="Heading2"/>
        <w:numPr>
          <w:ilvl w:val="0"/>
          <w:numId w:val="13"/>
        </w:numPr>
        <w:spacing w:before="0"/>
        <w:ind w:hanging="540"/>
        <w:jc w:val="both"/>
      </w:pPr>
      <w:bookmarkStart w:id="23" w:name="_Toc92650237"/>
      <w:r w:rsidRPr="006073D7">
        <w:t>Origin of Goods</w:t>
      </w:r>
      <w:bookmarkEnd w:id="23"/>
    </w:p>
    <w:p w14:paraId="5725F312" w14:textId="77777777" w:rsidR="00FD2651" w:rsidRPr="006073D7" w:rsidRDefault="00FD2651" w:rsidP="00E9016C"/>
    <w:p w14:paraId="65EACB6F" w14:textId="77777777" w:rsidR="00FD2651" w:rsidRPr="006073D7" w:rsidRDefault="0043613A" w:rsidP="00E9016C">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rsidP="00E9016C"/>
    <w:p w14:paraId="2A7A48A0" w14:textId="1531630F" w:rsidR="00FD2651" w:rsidRPr="006073D7" w:rsidRDefault="0043613A" w:rsidP="00E9016C">
      <w:pPr>
        <w:pStyle w:val="Heading2"/>
        <w:numPr>
          <w:ilvl w:val="0"/>
          <w:numId w:val="13"/>
        </w:numPr>
        <w:spacing w:before="0"/>
        <w:ind w:hanging="540"/>
        <w:jc w:val="both"/>
      </w:pPr>
      <w:bookmarkStart w:id="24" w:name="_Toc92650238"/>
      <w:r w:rsidRPr="006073D7">
        <w:t>Subcontracts</w:t>
      </w:r>
      <w:bookmarkEnd w:id="24"/>
    </w:p>
    <w:p w14:paraId="3040EF14" w14:textId="77777777" w:rsidR="00FD2651" w:rsidRPr="006073D7" w:rsidRDefault="00FD2651" w:rsidP="00E9016C"/>
    <w:p w14:paraId="46209AA5" w14:textId="62CACC9B" w:rsidR="00FD2651" w:rsidRPr="00B96E13" w:rsidRDefault="0043613A" w:rsidP="00E9016C">
      <w:pPr>
        <w:numPr>
          <w:ilvl w:val="2"/>
          <w:numId w:val="2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2599DDF0" w14:textId="77777777" w:rsidR="00B96E13" w:rsidRDefault="00B96E13" w:rsidP="00E9016C">
      <w:pPr>
        <w:pBdr>
          <w:top w:val="nil"/>
          <w:left w:val="nil"/>
          <w:bottom w:val="nil"/>
          <w:right w:val="nil"/>
          <w:between w:val="nil"/>
        </w:pBdr>
        <w:ind w:left="698" w:firstLine="720"/>
        <w:rPr>
          <w:color w:val="000000"/>
        </w:rPr>
      </w:pPr>
    </w:p>
    <w:p w14:paraId="1918516C" w14:textId="4371BD14" w:rsidR="00B96E13" w:rsidRDefault="00B96E13" w:rsidP="00E9016C">
      <w:pPr>
        <w:pBdr>
          <w:top w:val="nil"/>
          <w:left w:val="nil"/>
          <w:bottom w:val="nil"/>
          <w:right w:val="nil"/>
          <w:between w:val="nil"/>
        </w:pBdr>
        <w:ind w:left="698" w:firstLine="720"/>
        <w:rPr>
          <w:color w:val="000000"/>
        </w:rPr>
      </w:pPr>
      <w:r w:rsidRPr="00B96E13">
        <w:rPr>
          <w:color w:val="000000"/>
        </w:rPr>
        <w:t>The Procuring Entity has prescribed that</w:t>
      </w:r>
      <w:r>
        <w:rPr>
          <w:color w:val="000000"/>
        </w:rPr>
        <w:t xml:space="preserve">: </w:t>
      </w:r>
      <w:r w:rsidRPr="00B96E13">
        <w:rPr>
          <w:color w:val="000000"/>
        </w:rPr>
        <w:t>Subcontracting is not allowed.</w:t>
      </w:r>
    </w:p>
    <w:p w14:paraId="7D6F8194" w14:textId="77777777" w:rsidR="00B96E13" w:rsidRPr="00B96E13" w:rsidRDefault="00B96E13" w:rsidP="00E9016C">
      <w:pPr>
        <w:pBdr>
          <w:top w:val="nil"/>
          <w:left w:val="nil"/>
          <w:bottom w:val="nil"/>
          <w:right w:val="nil"/>
          <w:between w:val="nil"/>
        </w:pBdr>
        <w:ind w:left="698" w:firstLine="720"/>
      </w:pPr>
    </w:p>
    <w:p w14:paraId="572EEC87" w14:textId="2E4AE3FD" w:rsidR="00B96E13" w:rsidRDefault="00B96E13" w:rsidP="00E9016C">
      <w:pPr>
        <w:numPr>
          <w:ilvl w:val="2"/>
          <w:numId w:val="20"/>
        </w:numPr>
        <w:pBdr>
          <w:top w:val="nil"/>
          <w:left w:val="nil"/>
          <w:bottom w:val="nil"/>
          <w:right w:val="nil"/>
          <w:between w:val="nil"/>
        </w:pBdr>
        <w:ind w:left="1440" w:hanging="720"/>
      </w:pPr>
      <w:r>
        <w:t>In the event that any subcontractor is found by any Procuring Entity to be ineligible, the subcontracting of such portion of the Project shall be disallowed.</w:t>
      </w:r>
    </w:p>
    <w:p w14:paraId="0A19227A" w14:textId="77777777" w:rsidR="00B96E13" w:rsidRDefault="00B96E13" w:rsidP="00E9016C">
      <w:pPr>
        <w:pBdr>
          <w:top w:val="nil"/>
          <w:left w:val="nil"/>
          <w:bottom w:val="nil"/>
          <w:right w:val="nil"/>
          <w:between w:val="nil"/>
        </w:pBdr>
        <w:ind w:left="1440"/>
      </w:pPr>
    </w:p>
    <w:p w14:paraId="07A3A297" w14:textId="3E34D90D" w:rsidR="00FD2651" w:rsidRPr="00621E6F" w:rsidRDefault="00B96E13" w:rsidP="00E9016C">
      <w:pPr>
        <w:numPr>
          <w:ilvl w:val="2"/>
          <w:numId w:val="20"/>
        </w:numPr>
        <w:pBdr>
          <w:top w:val="nil"/>
          <w:left w:val="nil"/>
          <w:bottom w:val="nil"/>
          <w:right w:val="nil"/>
          <w:between w:val="nil"/>
        </w:pBdr>
        <w:ind w:left="1440" w:hanging="720"/>
      </w:pPr>
      <w: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5E6B9705" w14:textId="77777777" w:rsidR="00621E6F" w:rsidRPr="006073D7" w:rsidRDefault="00621E6F" w:rsidP="00E9016C">
      <w:pPr>
        <w:numPr>
          <w:ilvl w:val="0"/>
          <w:numId w:val="19"/>
        </w:numPr>
        <w:pBdr>
          <w:top w:val="nil"/>
          <w:left w:val="nil"/>
          <w:bottom w:val="nil"/>
          <w:right w:val="nil"/>
          <w:between w:val="nil"/>
        </w:pBdr>
      </w:pPr>
    </w:p>
    <w:p w14:paraId="7DFF417C" w14:textId="77777777" w:rsidR="00FD2651" w:rsidRPr="006073D7" w:rsidRDefault="00FD2651" w:rsidP="00E9016C">
      <w:bookmarkStart w:id="25" w:name="_heading=h.z337ya" w:colFirst="0" w:colLast="0"/>
      <w:bookmarkStart w:id="26" w:name="_heading=h.3j2qqm3" w:colFirst="0" w:colLast="0"/>
      <w:bookmarkEnd w:id="25"/>
      <w:bookmarkEnd w:id="26"/>
    </w:p>
    <w:p w14:paraId="4480201E" w14:textId="3B8004E3" w:rsidR="00FD2651" w:rsidRPr="006073D7" w:rsidRDefault="0043613A" w:rsidP="00E9016C">
      <w:pPr>
        <w:pStyle w:val="Heading2"/>
        <w:numPr>
          <w:ilvl w:val="0"/>
          <w:numId w:val="13"/>
        </w:numPr>
        <w:spacing w:before="0"/>
        <w:ind w:hanging="540"/>
        <w:jc w:val="both"/>
      </w:pPr>
      <w:bookmarkStart w:id="27" w:name="_Toc92650239"/>
      <w:r w:rsidRPr="006073D7">
        <w:t>Pre-Bid Conference</w:t>
      </w:r>
      <w:bookmarkEnd w:id="27"/>
    </w:p>
    <w:p w14:paraId="025CF24C" w14:textId="77777777" w:rsidR="00FD2651" w:rsidRPr="006073D7" w:rsidRDefault="00FD2651" w:rsidP="00E9016C"/>
    <w:p w14:paraId="42C80774" w14:textId="1C831BAA" w:rsidR="00FD2651" w:rsidRPr="006073D7" w:rsidRDefault="0043613A" w:rsidP="00E9016C">
      <w:pPr>
        <w:ind w:left="720"/>
        <w:rPr>
          <w:b/>
          <w:color w:val="000000"/>
        </w:rPr>
      </w:pPr>
      <w:r w:rsidRPr="006073D7">
        <w:rPr>
          <w:color w:val="000000"/>
        </w:rPr>
        <w:t xml:space="preserve">The Procuring Entity will hold a pre-bid conference for this Project on the specified date and time and either at its physical address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rsidP="00E9016C"/>
    <w:p w14:paraId="4875E4DB" w14:textId="4B8D224E" w:rsidR="00FD2651" w:rsidRPr="006073D7" w:rsidRDefault="0043613A" w:rsidP="00E9016C">
      <w:pPr>
        <w:pStyle w:val="Heading2"/>
        <w:numPr>
          <w:ilvl w:val="0"/>
          <w:numId w:val="13"/>
        </w:numPr>
        <w:spacing w:before="0"/>
        <w:ind w:hanging="540"/>
        <w:jc w:val="both"/>
      </w:pPr>
      <w:bookmarkStart w:id="28" w:name="_Toc92650240"/>
      <w:r w:rsidRPr="006073D7">
        <w:t>Clarification and Amendment of Bidding Documents</w:t>
      </w:r>
      <w:bookmarkEnd w:id="28"/>
    </w:p>
    <w:p w14:paraId="6DD98A8F" w14:textId="77777777" w:rsidR="00FD2651" w:rsidRPr="006073D7" w:rsidRDefault="00FD2651" w:rsidP="00E9016C">
      <w:pPr>
        <w:ind w:left="720"/>
      </w:pPr>
    </w:p>
    <w:p w14:paraId="4DA58A75" w14:textId="658CB5BB" w:rsidR="00FD2651" w:rsidRPr="006073D7" w:rsidRDefault="0043613A" w:rsidP="00E9016C">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rsidP="00E9016C">
      <w:pPr>
        <w:rPr>
          <w:color w:val="000000"/>
        </w:rPr>
      </w:pPr>
    </w:p>
    <w:p w14:paraId="1B73F6AE" w14:textId="6D0C7EBD" w:rsidR="00FD2651" w:rsidRPr="006073D7" w:rsidRDefault="0043613A" w:rsidP="00E9016C">
      <w:pPr>
        <w:pStyle w:val="Heading2"/>
        <w:numPr>
          <w:ilvl w:val="0"/>
          <w:numId w:val="13"/>
        </w:numPr>
        <w:spacing w:before="0"/>
        <w:ind w:hanging="540"/>
        <w:jc w:val="both"/>
      </w:pPr>
      <w:bookmarkStart w:id="29" w:name="_Toc92650241"/>
      <w:r w:rsidRPr="006073D7">
        <w:t>Documents comprising the Bid: Eligibility and Technical Components</w:t>
      </w:r>
      <w:bookmarkEnd w:id="29"/>
    </w:p>
    <w:p w14:paraId="4ACB1ED8" w14:textId="77777777" w:rsidR="00FD2651" w:rsidRPr="006073D7" w:rsidRDefault="00FD2651" w:rsidP="00E9016C"/>
    <w:p w14:paraId="6D6B0FB2" w14:textId="132E4F2C" w:rsidR="00FD2651" w:rsidRPr="006073D7" w:rsidRDefault="0043613A" w:rsidP="00E9016C">
      <w:pPr>
        <w:numPr>
          <w:ilvl w:val="2"/>
          <w:numId w:val="16"/>
        </w:numPr>
        <w:pBdr>
          <w:top w:val="nil"/>
          <w:left w:val="nil"/>
          <w:bottom w:val="nil"/>
          <w:right w:val="nil"/>
          <w:between w:val="nil"/>
        </w:pBdr>
        <w:ind w:left="1418" w:hanging="709"/>
      </w:pPr>
      <w:bookmarkStart w:id="30" w:name="_heading=h.3whwml4" w:colFirst="0" w:colLast="0"/>
      <w:bookmarkEnd w:id="30"/>
      <w:r w:rsidRPr="006073D7">
        <w:t xml:space="preserve">The first envelope shall contain the eligibility and technical documents of the Bid as specified in </w:t>
      </w:r>
      <w:r w:rsidRPr="006073D7">
        <w:rPr>
          <w:b/>
        </w:rPr>
        <w:t>Section VIII (Checklist of Technical and Financial Documents)</w:t>
      </w:r>
      <w:r w:rsidRPr="006073D7">
        <w:t>.</w:t>
      </w:r>
    </w:p>
    <w:p w14:paraId="3F460797" w14:textId="77777777" w:rsidR="00FD2651" w:rsidRPr="006073D7" w:rsidRDefault="00FD2651" w:rsidP="00E9016C">
      <w:pPr>
        <w:pBdr>
          <w:top w:val="nil"/>
          <w:left w:val="nil"/>
          <w:bottom w:val="nil"/>
          <w:right w:val="nil"/>
          <w:between w:val="nil"/>
        </w:pBdr>
        <w:ind w:left="1418" w:hanging="720"/>
        <w:rPr>
          <w:color w:val="000000"/>
        </w:rPr>
      </w:pPr>
    </w:p>
    <w:p w14:paraId="7C9E034B" w14:textId="713CE6E8" w:rsidR="00FD2651" w:rsidRPr="006073D7" w:rsidRDefault="0043613A" w:rsidP="00E9016C">
      <w:pPr>
        <w:numPr>
          <w:ilvl w:val="2"/>
          <w:numId w:val="16"/>
        </w:numPr>
        <w:pBdr>
          <w:top w:val="nil"/>
          <w:left w:val="nil"/>
          <w:bottom w:val="nil"/>
          <w:right w:val="nil"/>
          <w:between w:val="nil"/>
        </w:pBdr>
        <w:ind w:left="1418" w:hanging="709"/>
      </w:pPr>
      <w:bookmarkStart w:id="31" w:name="_heading=h.2bn6wsx" w:colFirst="0" w:colLast="0"/>
      <w:bookmarkEnd w:id="31"/>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003653EC" w:rsidRPr="003653EC">
        <w:rPr>
          <w:b/>
          <w:color w:val="000000"/>
        </w:rPr>
        <w:t>three (3) years</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rsidP="00E9016C">
      <w:pPr>
        <w:pBdr>
          <w:top w:val="nil"/>
          <w:left w:val="nil"/>
          <w:bottom w:val="nil"/>
          <w:right w:val="nil"/>
          <w:between w:val="nil"/>
        </w:pBdr>
        <w:ind w:left="9540"/>
        <w:rPr>
          <w:shd w:val="clear" w:color="auto" w:fill="D9EAD3"/>
        </w:rPr>
      </w:pPr>
      <w:bookmarkStart w:id="32" w:name="_heading=h.lc3ibcwac7k7" w:colFirst="0" w:colLast="0"/>
      <w:bookmarkEnd w:id="32"/>
    </w:p>
    <w:p w14:paraId="491C3348" w14:textId="77777777" w:rsidR="00FD2651" w:rsidRPr="006073D7" w:rsidRDefault="0043613A" w:rsidP="00E9016C">
      <w:pPr>
        <w:numPr>
          <w:ilvl w:val="2"/>
          <w:numId w:val="16"/>
        </w:numPr>
        <w:pBdr>
          <w:top w:val="nil"/>
          <w:left w:val="nil"/>
          <w:bottom w:val="nil"/>
          <w:right w:val="nil"/>
          <w:between w:val="nil"/>
        </w:pBdr>
        <w:ind w:left="1418" w:hanging="709"/>
      </w:pPr>
      <w:bookmarkStart w:id="33" w:name="_heading=h.11rv89k581xh" w:colFirst="0" w:colLast="0"/>
      <w:bookmarkEnd w:id="33"/>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rsidP="00E9016C">
      <w:pPr>
        <w:pBdr>
          <w:top w:val="nil"/>
          <w:left w:val="nil"/>
          <w:bottom w:val="nil"/>
          <w:right w:val="nil"/>
          <w:between w:val="nil"/>
        </w:pBdr>
        <w:ind w:left="720"/>
        <w:rPr>
          <w:color w:val="000000"/>
        </w:rPr>
      </w:pPr>
      <w:bookmarkStart w:id="34" w:name="_heading=h.tih12ve8tat" w:colFirst="0" w:colLast="0"/>
      <w:bookmarkEnd w:id="34"/>
    </w:p>
    <w:p w14:paraId="52A23631" w14:textId="2065C5B8" w:rsidR="00FD2651" w:rsidRPr="006073D7" w:rsidRDefault="0043613A" w:rsidP="00E9016C">
      <w:pPr>
        <w:pStyle w:val="Heading2"/>
        <w:numPr>
          <w:ilvl w:val="0"/>
          <w:numId w:val="13"/>
        </w:numPr>
        <w:spacing w:before="0"/>
        <w:ind w:hanging="540"/>
        <w:jc w:val="both"/>
      </w:pPr>
      <w:bookmarkStart w:id="35" w:name="_Toc92650242"/>
      <w:r w:rsidRPr="006073D7">
        <w:t>Documents comprising the Bid: Financial Component</w:t>
      </w:r>
      <w:bookmarkEnd w:id="35"/>
    </w:p>
    <w:p w14:paraId="3405E06D" w14:textId="77777777" w:rsidR="00FD2651" w:rsidRPr="006073D7" w:rsidRDefault="00FD2651" w:rsidP="00E9016C"/>
    <w:p w14:paraId="607F7B48" w14:textId="72A002F4" w:rsidR="00FD2651" w:rsidRPr="006073D7" w:rsidRDefault="0043613A" w:rsidP="00E9016C">
      <w:pPr>
        <w:numPr>
          <w:ilvl w:val="1"/>
          <w:numId w:val="5"/>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w:t>
      </w:r>
    </w:p>
    <w:p w14:paraId="15A95027" w14:textId="77777777" w:rsidR="00FD2651" w:rsidRPr="006073D7" w:rsidRDefault="00FD2651" w:rsidP="00E9016C">
      <w:pPr>
        <w:pBdr>
          <w:top w:val="nil"/>
          <w:left w:val="nil"/>
          <w:bottom w:val="nil"/>
          <w:right w:val="nil"/>
          <w:between w:val="nil"/>
        </w:pBdr>
        <w:ind w:left="1440" w:hanging="720"/>
        <w:rPr>
          <w:color w:val="000000"/>
        </w:rPr>
      </w:pPr>
    </w:p>
    <w:p w14:paraId="1B74973A" w14:textId="6C256FB0" w:rsidR="00FD2651" w:rsidRPr="006073D7" w:rsidRDefault="0043613A" w:rsidP="00E9016C">
      <w:pPr>
        <w:numPr>
          <w:ilvl w:val="1"/>
          <w:numId w:val="5"/>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rsidP="00E9016C">
      <w:pPr>
        <w:pBdr>
          <w:top w:val="nil"/>
          <w:left w:val="nil"/>
          <w:bottom w:val="nil"/>
          <w:right w:val="nil"/>
          <w:between w:val="nil"/>
        </w:pBdr>
        <w:ind w:left="1440" w:hanging="720"/>
        <w:rPr>
          <w:color w:val="000000"/>
        </w:rPr>
      </w:pPr>
    </w:p>
    <w:p w14:paraId="6A2C2AE0" w14:textId="77777777" w:rsidR="00FD2651" w:rsidRPr="006073D7" w:rsidRDefault="0043613A" w:rsidP="00E9016C">
      <w:pPr>
        <w:numPr>
          <w:ilvl w:val="1"/>
          <w:numId w:val="5"/>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rsidP="00E9016C">
      <w:pPr>
        <w:pBdr>
          <w:top w:val="nil"/>
          <w:left w:val="nil"/>
          <w:bottom w:val="nil"/>
          <w:right w:val="nil"/>
          <w:between w:val="nil"/>
        </w:pBdr>
        <w:ind w:left="1440" w:hanging="720"/>
        <w:rPr>
          <w:color w:val="000000"/>
        </w:rPr>
      </w:pPr>
    </w:p>
    <w:p w14:paraId="2D3520A3" w14:textId="7A0E0876" w:rsidR="00FD2651" w:rsidRDefault="0043613A" w:rsidP="00E9016C">
      <w:pPr>
        <w:numPr>
          <w:ilvl w:val="1"/>
          <w:numId w:val="5"/>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rsidP="00E9016C">
      <w:pPr>
        <w:pBdr>
          <w:top w:val="nil"/>
          <w:left w:val="nil"/>
          <w:bottom w:val="nil"/>
          <w:right w:val="nil"/>
          <w:between w:val="nil"/>
        </w:pBdr>
        <w:ind w:left="1440"/>
      </w:pPr>
    </w:p>
    <w:p w14:paraId="0FA7E920" w14:textId="4886D841" w:rsidR="00FD2651" w:rsidRPr="006073D7" w:rsidRDefault="0043613A" w:rsidP="00E9016C">
      <w:pPr>
        <w:pStyle w:val="Heading2"/>
        <w:numPr>
          <w:ilvl w:val="0"/>
          <w:numId w:val="13"/>
        </w:numPr>
        <w:spacing w:before="0"/>
        <w:ind w:hanging="540"/>
        <w:jc w:val="both"/>
      </w:pPr>
      <w:bookmarkStart w:id="36" w:name="_Toc92650243"/>
      <w:r w:rsidRPr="006073D7">
        <w:t>Bid Prices</w:t>
      </w:r>
      <w:bookmarkEnd w:id="36"/>
    </w:p>
    <w:p w14:paraId="37A72C32" w14:textId="77777777" w:rsidR="00FD2651" w:rsidRPr="006073D7" w:rsidRDefault="00FD2651" w:rsidP="00E9016C"/>
    <w:p w14:paraId="093ACFAD" w14:textId="303DD187" w:rsidR="00921037" w:rsidRPr="006073D7" w:rsidRDefault="0043613A" w:rsidP="00E9016C">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rsidP="00E9016C">
      <w:pPr>
        <w:ind w:left="720"/>
      </w:pPr>
    </w:p>
    <w:p w14:paraId="5E451601" w14:textId="77777777" w:rsidR="00FD2651" w:rsidRPr="006073D7" w:rsidRDefault="0043613A" w:rsidP="00E9016C">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rsidP="00E9016C">
      <w:pPr>
        <w:pBdr>
          <w:top w:val="nil"/>
          <w:left w:val="nil"/>
          <w:bottom w:val="nil"/>
          <w:right w:val="nil"/>
          <w:between w:val="nil"/>
        </w:pBdr>
        <w:ind w:left="1843" w:hanging="720"/>
        <w:rPr>
          <w:color w:val="000000"/>
        </w:rPr>
      </w:pPr>
    </w:p>
    <w:p w14:paraId="506BB2F8" w14:textId="77777777" w:rsidR="00FD2651" w:rsidRPr="006073D7" w:rsidRDefault="0043613A" w:rsidP="00E9016C">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rsidP="00E9016C">
      <w:pPr>
        <w:ind w:left="2694"/>
      </w:pPr>
    </w:p>
    <w:p w14:paraId="60671D3B" w14:textId="77777777" w:rsidR="00FD2651" w:rsidRPr="006073D7" w:rsidRDefault="0043613A" w:rsidP="00E9016C">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rsidP="00E9016C">
      <w:pPr>
        <w:ind w:left="2694"/>
      </w:pPr>
    </w:p>
    <w:p w14:paraId="2382A8B8" w14:textId="7F9E3EC7" w:rsidR="00FD2651" w:rsidRPr="006073D7" w:rsidRDefault="0043613A" w:rsidP="00E9016C">
      <w:pPr>
        <w:numPr>
          <w:ilvl w:val="0"/>
          <w:numId w:val="1"/>
        </w:numPr>
        <w:ind w:left="2694" w:hanging="425"/>
      </w:pPr>
      <w:r w:rsidRPr="006073D7">
        <w:t>The cost of transportation, insurance, and other costs incidental to delivery of the Goods to their final destination; and</w:t>
      </w:r>
    </w:p>
    <w:p w14:paraId="668F5450" w14:textId="77777777" w:rsidR="00FD2651" w:rsidRPr="006073D7" w:rsidRDefault="00FD2651" w:rsidP="00E9016C">
      <w:pPr>
        <w:ind w:left="2694"/>
      </w:pPr>
    </w:p>
    <w:p w14:paraId="23A2671E" w14:textId="77777777" w:rsidR="00FD2651" w:rsidRPr="006073D7" w:rsidRDefault="0043613A" w:rsidP="00E9016C">
      <w:pPr>
        <w:numPr>
          <w:ilvl w:val="0"/>
          <w:numId w:val="1"/>
        </w:numPr>
        <w:ind w:left="2694" w:hanging="425"/>
      </w:pPr>
      <w:r w:rsidRPr="006073D7">
        <w:t>The price of other (incidental) services, if any, listed in e.</w:t>
      </w:r>
    </w:p>
    <w:p w14:paraId="285AAC83" w14:textId="2C2CE745" w:rsidR="00FD2651" w:rsidRDefault="00FD2651" w:rsidP="00E9016C">
      <w:pPr>
        <w:ind w:left="2694"/>
      </w:pPr>
    </w:p>
    <w:p w14:paraId="3998E36C" w14:textId="77777777" w:rsidR="00FD2651" w:rsidRPr="006073D7" w:rsidRDefault="0043613A" w:rsidP="00E9016C">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rsidP="00E9016C">
      <w:pPr>
        <w:pBdr>
          <w:top w:val="nil"/>
          <w:left w:val="nil"/>
          <w:bottom w:val="nil"/>
          <w:right w:val="nil"/>
          <w:between w:val="nil"/>
        </w:pBdr>
        <w:ind w:left="1843" w:hanging="720"/>
        <w:rPr>
          <w:color w:val="000000"/>
        </w:rPr>
      </w:pPr>
    </w:p>
    <w:p w14:paraId="3B3C976F" w14:textId="77777777" w:rsidR="00FD2651" w:rsidRPr="006073D7" w:rsidRDefault="0043613A" w:rsidP="00E9016C">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rsidP="00E9016C">
      <w:pPr>
        <w:ind w:left="2694"/>
      </w:pPr>
    </w:p>
    <w:p w14:paraId="3CC2F1FB" w14:textId="014C5354" w:rsidR="00FD2651" w:rsidRPr="00B96E13" w:rsidRDefault="0043613A" w:rsidP="00E9016C">
      <w:pPr>
        <w:numPr>
          <w:ilvl w:val="0"/>
          <w:numId w:val="3"/>
        </w:numPr>
        <w:ind w:left="2694" w:hanging="425"/>
      </w:pPr>
      <w:r w:rsidRPr="006073D7">
        <w:t xml:space="preserve">The price of other (incidental) services, if any, as listed in </w:t>
      </w:r>
      <w:r w:rsidRPr="006073D7">
        <w:rPr>
          <w:b/>
        </w:rPr>
        <w:t>Section VII (Technical Specifications).</w:t>
      </w:r>
    </w:p>
    <w:p w14:paraId="20E250B1" w14:textId="77777777" w:rsidR="00FD2651" w:rsidRPr="00063BB9" w:rsidRDefault="00FD2651" w:rsidP="00E9016C">
      <w:pPr>
        <w:rPr>
          <w:sz w:val="20"/>
        </w:rPr>
      </w:pPr>
    </w:p>
    <w:p w14:paraId="253E51CC" w14:textId="375B599F" w:rsidR="00FD2651" w:rsidRPr="006073D7" w:rsidRDefault="0043613A" w:rsidP="00E9016C">
      <w:pPr>
        <w:pStyle w:val="Heading2"/>
        <w:numPr>
          <w:ilvl w:val="0"/>
          <w:numId w:val="13"/>
        </w:numPr>
        <w:spacing w:before="0"/>
        <w:ind w:hanging="540"/>
        <w:jc w:val="both"/>
      </w:pPr>
      <w:bookmarkStart w:id="37" w:name="_Toc92650244"/>
      <w:r w:rsidRPr="006073D7">
        <w:t>Bid and Payment Currencies</w:t>
      </w:r>
      <w:bookmarkEnd w:id="37"/>
    </w:p>
    <w:p w14:paraId="62D4BB20" w14:textId="77777777" w:rsidR="00FD2651" w:rsidRPr="006073D7" w:rsidRDefault="00FD2651" w:rsidP="00E9016C"/>
    <w:p w14:paraId="161BA76C" w14:textId="5B186741" w:rsidR="00FD2651" w:rsidRDefault="0043613A" w:rsidP="00E9016C">
      <w:pPr>
        <w:numPr>
          <w:ilvl w:val="2"/>
          <w:numId w:val="15"/>
        </w:numPr>
        <w:pBdr>
          <w:top w:val="nil"/>
          <w:left w:val="nil"/>
          <w:bottom w:val="nil"/>
          <w:right w:val="nil"/>
          <w:between w:val="nil"/>
        </w:pBdr>
        <w:ind w:left="1418" w:hanging="709"/>
        <w:rPr>
          <w:color w:val="000000"/>
        </w:rPr>
      </w:pPr>
      <w:bookmarkStart w:id="38" w:name="_heading=h.49x2ik5" w:colFirst="0" w:colLast="0"/>
      <w:bookmarkEnd w:id="38"/>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AE82426" w14:textId="77777777" w:rsidR="00B96E13" w:rsidRDefault="00B96E13" w:rsidP="00E9016C">
      <w:pPr>
        <w:pBdr>
          <w:top w:val="nil"/>
          <w:left w:val="nil"/>
          <w:bottom w:val="nil"/>
          <w:right w:val="nil"/>
          <w:between w:val="nil"/>
        </w:pBdr>
        <w:ind w:left="1418"/>
        <w:rPr>
          <w:color w:val="000000"/>
        </w:rPr>
      </w:pPr>
    </w:p>
    <w:p w14:paraId="567A1EF1" w14:textId="56E93020" w:rsidR="00FD2651" w:rsidRPr="00B96E13" w:rsidRDefault="0043613A" w:rsidP="00E9016C">
      <w:pPr>
        <w:numPr>
          <w:ilvl w:val="2"/>
          <w:numId w:val="15"/>
        </w:numPr>
        <w:pBdr>
          <w:top w:val="nil"/>
          <w:left w:val="nil"/>
          <w:bottom w:val="nil"/>
          <w:right w:val="nil"/>
          <w:between w:val="nil"/>
        </w:pBdr>
        <w:ind w:left="1418" w:hanging="709"/>
        <w:rPr>
          <w:color w:val="000000"/>
        </w:rPr>
      </w:pPr>
      <w:r w:rsidRPr="00B96E13">
        <w:rPr>
          <w:color w:val="000000"/>
        </w:rPr>
        <w:t>Payment of the contract price shall be made in</w:t>
      </w:r>
      <w:r w:rsidR="00D76D4F" w:rsidRPr="00B96E13">
        <w:rPr>
          <w:color w:val="000000"/>
        </w:rPr>
        <w:t xml:space="preserve"> </w:t>
      </w:r>
      <w:r w:rsidRPr="00B96E13">
        <w:rPr>
          <w:color w:val="000000"/>
        </w:rPr>
        <w:t>Philippine Pesos</w:t>
      </w:r>
      <w:r w:rsidRPr="006073D7">
        <w:t>.</w:t>
      </w:r>
    </w:p>
    <w:p w14:paraId="3F31E32A" w14:textId="7376E604" w:rsidR="00F841B0" w:rsidRDefault="00F841B0" w:rsidP="00E9016C">
      <w:pPr>
        <w:pBdr>
          <w:top w:val="nil"/>
          <w:left w:val="nil"/>
          <w:bottom w:val="nil"/>
          <w:right w:val="nil"/>
          <w:between w:val="nil"/>
        </w:pBdr>
        <w:rPr>
          <w:color w:val="000000"/>
        </w:rPr>
      </w:pPr>
    </w:p>
    <w:p w14:paraId="33632303" w14:textId="77777777" w:rsidR="00255BB3" w:rsidRPr="00063BB9" w:rsidRDefault="00255BB3" w:rsidP="00E9016C">
      <w:pPr>
        <w:pBdr>
          <w:top w:val="nil"/>
          <w:left w:val="nil"/>
          <w:bottom w:val="nil"/>
          <w:right w:val="nil"/>
          <w:between w:val="nil"/>
        </w:pBdr>
        <w:rPr>
          <w:i/>
          <w:color w:val="000000"/>
          <w:sz w:val="20"/>
        </w:rPr>
      </w:pPr>
    </w:p>
    <w:p w14:paraId="11471B34" w14:textId="74DB471C" w:rsidR="00FD2651" w:rsidRDefault="0043613A" w:rsidP="00E9016C">
      <w:pPr>
        <w:pStyle w:val="Heading2"/>
        <w:numPr>
          <w:ilvl w:val="0"/>
          <w:numId w:val="13"/>
        </w:numPr>
        <w:spacing w:before="0"/>
        <w:ind w:hanging="540"/>
        <w:jc w:val="both"/>
      </w:pPr>
      <w:bookmarkStart w:id="39" w:name="_Toc92650245"/>
      <w:r w:rsidRPr="006073D7">
        <w:t>Bid Security</w:t>
      </w:r>
      <w:bookmarkEnd w:id="39"/>
    </w:p>
    <w:p w14:paraId="2A341C42" w14:textId="77777777" w:rsidR="00F841B0" w:rsidRPr="00F841B0" w:rsidRDefault="00F841B0" w:rsidP="00E9016C"/>
    <w:p w14:paraId="30A23C39" w14:textId="1B43EFE4" w:rsidR="00FD2651" w:rsidRPr="006073D7" w:rsidRDefault="0043613A" w:rsidP="00E9016C">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w:t>
      </w:r>
    </w:p>
    <w:p w14:paraId="5AED19C4" w14:textId="77777777" w:rsidR="00FD2651" w:rsidRPr="006073D7" w:rsidRDefault="00FD2651" w:rsidP="00E9016C">
      <w:pPr>
        <w:pBdr>
          <w:top w:val="nil"/>
          <w:left w:val="nil"/>
          <w:bottom w:val="nil"/>
          <w:right w:val="nil"/>
          <w:between w:val="nil"/>
        </w:pBdr>
        <w:rPr>
          <w:color w:val="000000"/>
        </w:rPr>
      </w:pPr>
    </w:p>
    <w:p w14:paraId="550263D8" w14:textId="281E0170" w:rsidR="00FD2651" w:rsidRPr="006073D7" w:rsidRDefault="0043613A" w:rsidP="00E9016C">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w:t>
      </w:r>
      <w:r w:rsidR="00ED705C" w:rsidRPr="007407C6">
        <w:rPr>
          <w:color w:val="000000"/>
        </w:rPr>
        <w:t>for 120 calendar days</w:t>
      </w:r>
      <w:r w:rsidRPr="006073D7">
        <w:rPr>
          <w:i/>
          <w:color w:val="000000"/>
        </w:rPr>
        <w:t>.</w:t>
      </w:r>
      <w:r w:rsidRPr="006073D7">
        <w:rPr>
          <w:color w:val="000000"/>
        </w:rPr>
        <w:t xml:space="preserve">  Any Bid not accompanied by an acceptable bid security shall be rejected by the Procuring Entity as non-responsive.</w:t>
      </w:r>
    </w:p>
    <w:p w14:paraId="630184D1" w14:textId="4E4CC140" w:rsidR="00FD2651" w:rsidRDefault="00FD2651" w:rsidP="00E9016C">
      <w:pPr>
        <w:pBdr>
          <w:top w:val="nil"/>
          <w:left w:val="nil"/>
          <w:bottom w:val="nil"/>
          <w:right w:val="nil"/>
          <w:between w:val="nil"/>
        </w:pBdr>
      </w:pPr>
    </w:p>
    <w:p w14:paraId="719E8B3D" w14:textId="77777777" w:rsidR="00255BB3" w:rsidRPr="006073D7" w:rsidRDefault="00255BB3" w:rsidP="00E9016C">
      <w:pPr>
        <w:pBdr>
          <w:top w:val="nil"/>
          <w:left w:val="nil"/>
          <w:bottom w:val="nil"/>
          <w:right w:val="nil"/>
          <w:between w:val="nil"/>
        </w:pBdr>
        <w:rPr>
          <w:color w:val="000000"/>
        </w:rPr>
      </w:pPr>
    </w:p>
    <w:p w14:paraId="4C51430E" w14:textId="60BEDEE8" w:rsidR="00FD2651" w:rsidRPr="006073D7" w:rsidRDefault="0043613A" w:rsidP="00E9016C">
      <w:pPr>
        <w:pStyle w:val="Heading2"/>
        <w:numPr>
          <w:ilvl w:val="0"/>
          <w:numId w:val="13"/>
        </w:numPr>
        <w:spacing w:before="0"/>
        <w:ind w:hanging="540"/>
        <w:jc w:val="both"/>
      </w:pPr>
      <w:bookmarkStart w:id="40" w:name="_Toc92650246"/>
      <w:r w:rsidRPr="006073D7">
        <w:t>Sealing and Marking of Bids</w:t>
      </w:r>
      <w:bookmarkEnd w:id="40"/>
    </w:p>
    <w:p w14:paraId="648656F6" w14:textId="77777777" w:rsidR="00FD2651" w:rsidRPr="006073D7" w:rsidRDefault="00FD2651" w:rsidP="00E9016C"/>
    <w:p w14:paraId="10C30445" w14:textId="65582C90" w:rsidR="00FD2651" w:rsidRPr="006073D7" w:rsidRDefault="0043613A" w:rsidP="00E9016C">
      <w:pPr>
        <w:ind w:left="720"/>
      </w:pPr>
      <w:r w:rsidRPr="006073D7">
        <w:t xml:space="preserve">Each Bidder shall submit </w:t>
      </w:r>
      <w:r w:rsidR="00ED705C">
        <w:t>two (2)</w:t>
      </w:r>
      <w:r w:rsidRPr="006073D7">
        <w:t xml:space="preserve"> cop</w:t>
      </w:r>
      <w:r w:rsidR="00ED705C">
        <w:t>ies</w:t>
      </w:r>
      <w:r w:rsidRPr="006073D7">
        <w:t xml:space="preserve"> of the first and second components of its Bid.</w:t>
      </w:r>
    </w:p>
    <w:p w14:paraId="248789EF" w14:textId="77777777" w:rsidR="00FD2651" w:rsidRPr="006073D7" w:rsidRDefault="00FD2651" w:rsidP="00E9016C">
      <w:pPr>
        <w:ind w:left="720"/>
      </w:pPr>
    </w:p>
    <w:p w14:paraId="7EC35882" w14:textId="5166C8CD" w:rsidR="00FD2651" w:rsidRPr="006073D7" w:rsidRDefault="0043613A" w:rsidP="00E9016C">
      <w:pPr>
        <w:ind w:left="720"/>
      </w:pPr>
      <w:r w:rsidRPr="006073D7">
        <w:t>The Procuring Entity may request additional hard copies and/or electronic copies of the Bid. However, failure of the Bidders to comply with the said request shall not be a ground for disqualification.</w:t>
      </w:r>
    </w:p>
    <w:p w14:paraId="27276665" w14:textId="77777777" w:rsidR="00FD2651" w:rsidRPr="006073D7" w:rsidRDefault="00FD2651" w:rsidP="00E9016C">
      <w:pPr>
        <w:ind w:left="720"/>
      </w:pPr>
    </w:p>
    <w:p w14:paraId="2D8FEB36" w14:textId="4948C5B6" w:rsidR="00FD2651" w:rsidRPr="006073D7" w:rsidRDefault="0043613A" w:rsidP="00E9016C">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rsidP="00E9016C">
      <w:pPr>
        <w:rPr>
          <w:color w:val="000000"/>
        </w:rPr>
      </w:pPr>
    </w:p>
    <w:p w14:paraId="6832535B" w14:textId="092AC9B4" w:rsidR="00FD2651" w:rsidRPr="006073D7" w:rsidRDefault="0043613A" w:rsidP="00E9016C">
      <w:pPr>
        <w:pStyle w:val="Heading2"/>
        <w:numPr>
          <w:ilvl w:val="0"/>
          <w:numId w:val="13"/>
        </w:numPr>
        <w:spacing w:before="0"/>
        <w:ind w:hanging="540"/>
        <w:jc w:val="both"/>
      </w:pPr>
      <w:bookmarkStart w:id="41" w:name="_Toc92650247"/>
      <w:r w:rsidRPr="006073D7">
        <w:t>Deadline for Submission of Bids</w:t>
      </w:r>
      <w:bookmarkEnd w:id="41"/>
    </w:p>
    <w:p w14:paraId="6DB4BB7F" w14:textId="77777777" w:rsidR="00FD2651" w:rsidRPr="006073D7" w:rsidRDefault="00FD2651" w:rsidP="00E9016C"/>
    <w:p w14:paraId="4989F77D" w14:textId="6F3233DE" w:rsidR="00FD2651" w:rsidRPr="006073D7" w:rsidRDefault="0043613A" w:rsidP="00E9016C">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IB.</w:t>
      </w:r>
    </w:p>
    <w:p w14:paraId="083BAED7" w14:textId="2AB5F457" w:rsidR="00FD2651" w:rsidRPr="006073D7" w:rsidRDefault="00FD2651" w:rsidP="00E9016C"/>
    <w:p w14:paraId="74AF1298" w14:textId="77777777" w:rsidR="00FD2651" w:rsidRPr="006073D7" w:rsidRDefault="00FD2651" w:rsidP="00E9016C">
      <w:pPr>
        <w:rPr>
          <w:i/>
        </w:rPr>
      </w:pPr>
    </w:p>
    <w:p w14:paraId="7B693CAA" w14:textId="6ECA5EF0" w:rsidR="00FD2651" w:rsidRPr="006073D7" w:rsidRDefault="0043613A" w:rsidP="00E9016C">
      <w:pPr>
        <w:pStyle w:val="Heading2"/>
        <w:numPr>
          <w:ilvl w:val="0"/>
          <w:numId w:val="13"/>
        </w:numPr>
        <w:spacing w:before="0"/>
        <w:ind w:hanging="540"/>
        <w:jc w:val="both"/>
      </w:pPr>
      <w:bookmarkStart w:id="42" w:name="_Toc92650248"/>
      <w:r w:rsidRPr="006073D7">
        <w:t>Opening and Preliminary Examination of Bids</w:t>
      </w:r>
      <w:bookmarkEnd w:id="42"/>
    </w:p>
    <w:p w14:paraId="0F4931E2" w14:textId="77777777" w:rsidR="00FD2651" w:rsidRPr="006073D7" w:rsidRDefault="00FD2651" w:rsidP="00E9016C"/>
    <w:p w14:paraId="060B62C7" w14:textId="73FCABDB" w:rsidR="00FD2651" w:rsidRPr="006073D7" w:rsidRDefault="0043613A" w:rsidP="00E9016C">
      <w:pPr>
        <w:numPr>
          <w:ilvl w:val="1"/>
          <w:numId w:val="14"/>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In case videoconferencing, webcasting or other similar technologies will be used, attendance of participants shall likewise be recorded by the BAC Secretariat.</w:t>
      </w:r>
    </w:p>
    <w:p w14:paraId="7DD91E31" w14:textId="77777777" w:rsidR="00FD2651" w:rsidRPr="006073D7" w:rsidRDefault="00FD2651" w:rsidP="00E9016C">
      <w:pPr>
        <w:pBdr>
          <w:top w:val="nil"/>
          <w:left w:val="nil"/>
          <w:bottom w:val="nil"/>
          <w:right w:val="nil"/>
          <w:between w:val="nil"/>
        </w:pBdr>
        <w:ind w:left="1418"/>
        <w:rPr>
          <w:color w:val="000000"/>
        </w:rPr>
      </w:pPr>
    </w:p>
    <w:p w14:paraId="0D683CF5" w14:textId="3F59D317" w:rsidR="00FD2651" w:rsidRPr="006073D7" w:rsidRDefault="0043613A" w:rsidP="00E9016C">
      <w:pPr>
        <w:pBdr>
          <w:top w:val="nil"/>
          <w:left w:val="nil"/>
          <w:bottom w:val="nil"/>
          <w:right w:val="nil"/>
          <w:between w:val="nil"/>
        </w:pBdr>
        <w:ind w:left="1418"/>
        <w:rPr>
          <w:color w:val="000000"/>
        </w:rPr>
      </w:pPr>
      <w:bookmarkStart w:id="43" w:name="_heading=h.32hioqz" w:colFirst="0" w:colLast="0"/>
      <w:bookmarkEnd w:id="43"/>
      <w:r w:rsidRPr="006073D7">
        <w:rPr>
          <w:color w:val="000000"/>
        </w:rPr>
        <w:t>In case the Bids cannot be opened as scheduled due to justifiable reasons, the rescheduling requirements under Section 29 of the 2016 revised IRR of RA No. 9184 shall prevail.</w:t>
      </w:r>
    </w:p>
    <w:p w14:paraId="72F73FEB" w14:textId="77777777" w:rsidR="00FD2651" w:rsidRPr="006073D7" w:rsidRDefault="00FD2651" w:rsidP="00E9016C">
      <w:pPr>
        <w:pBdr>
          <w:top w:val="nil"/>
          <w:left w:val="nil"/>
          <w:bottom w:val="nil"/>
          <w:right w:val="nil"/>
          <w:between w:val="nil"/>
        </w:pBdr>
        <w:ind w:left="1418"/>
        <w:rPr>
          <w:color w:val="000000"/>
        </w:rPr>
      </w:pPr>
    </w:p>
    <w:p w14:paraId="125C0E10" w14:textId="77777777" w:rsidR="00FD2651" w:rsidRPr="006073D7" w:rsidRDefault="0043613A" w:rsidP="00E9016C">
      <w:pPr>
        <w:numPr>
          <w:ilvl w:val="1"/>
          <w:numId w:val="14"/>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rsidP="00E9016C">
      <w:pPr>
        <w:pBdr>
          <w:top w:val="nil"/>
          <w:left w:val="nil"/>
          <w:bottom w:val="nil"/>
          <w:right w:val="nil"/>
          <w:between w:val="nil"/>
        </w:pBdr>
        <w:ind w:left="720" w:hanging="720"/>
        <w:rPr>
          <w:color w:val="000000"/>
        </w:rPr>
      </w:pPr>
    </w:p>
    <w:p w14:paraId="0281DD8E" w14:textId="2B27E24C" w:rsidR="00FD2651" w:rsidRPr="006073D7" w:rsidRDefault="0043613A" w:rsidP="00E9016C">
      <w:pPr>
        <w:pStyle w:val="Heading2"/>
        <w:numPr>
          <w:ilvl w:val="0"/>
          <w:numId w:val="13"/>
        </w:numPr>
        <w:spacing w:before="0"/>
        <w:ind w:left="720" w:hanging="540"/>
        <w:jc w:val="both"/>
      </w:pPr>
      <w:bookmarkStart w:id="44" w:name="_Toc92650249"/>
      <w:r w:rsidRPr="006073D7">
        <w:t>Domestic Preference</w:t>
      </w:r>
      <w:bookmarkEnd w:id="44"/>
    </w:p>
    <w:p w14:paraId="4B1D46C2" w14:textId="77777777" w:rsidR="00FD2651" w:rsidRPr="006073D7" w:rsidRDefault="00FD2651" w:rsidP="00E9016C"/>
    <w:p w14:paraId="3D3066D5" w14:textId="77777777" w:rsidR="00FD2651" w:rsidRPr="006073D7" w:rsidRDefault="0043613A" w:rsidP="00E9016C">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E49CF81" w14:textId="57D378CC" w:rsidR="00FD2651" w:rsidRPr="006073D7" w:rsidRDefault="00FD2651" w:rsidP="00E9016C"/>
    <w:p w14:paraId="70AA957A" w14:textId="77777777" w:rsidR="00FD2651" w:rsidRPr="006073D7" w:rsidRDefault="00FD2651" w:rsidP="00E9016C"/>
    <w:p w14:paraId="5B354ED9" w14:textId="6A5870AB" w:rsidR="00FD2651" w:rsidRPr="006073D7" w:rsidRDefault="0043613A" w:rsidP="00E9016C">
      <w:pPr>
        <w:pStyle w:val="Heading2"/>
        <w:numPr>
          <w:ilvl w:val="0"/>
          <w:numId w:val="13"/>
        </w:numPr>
        <w:spacing w:before="0"/>
        <w:ind w:left="720" w:hanging="616"/>
        <w:jc w:val="both"/>
      </w:pPr>
      <w:bookmarkStart w:id="45" w:name="_Toc92650250"/>
      <w:r w:rsidRPr="006073D7">
        <w:t>Detailed Evaluation and Comparison of Bids</w:t>
      </w:r>
      <w:bookmarkEnd w:id="45"/>
    </w:p>
    <w:p w14:paraId="271EB978" w14:textId="77777777" w:rsidR="00FD2651" w:rsidRPr="006073D7" w:rsidRDefault="00FD2651" w:rsidP="00E9016C"/>
    <w:p w14:paraId="21AE6AEC" w14:textId="27402B65" w:rsidR="00C018C0" w:rsidRDefault="00C018C0" w:rsidP="00E9016C">
      <w:pPr>
        <w:numPr>
          <w:ilvl w:val="1"/>
          <w:numId w:val="11"/>
        </w:numPr>
        <w:pBdr>
          <w:top w:val="nil"/>
          <w:left w:val="nil"/>
          <w:bottom w:val="nil"/>
          <w:right w:val="nil"/>
          <w:between w:val="nil"/>
        </w:pBdr>
        <w:ind w:left="1440" w:hanging="720"/>
        <w:rPr>
          <w:color w:val="000000"/>
        </w:rPr>
      </w:pPr>
      <w:r w:rsidRPr="00C018C0">
        <w:rPr>
          <w:color w:val="000000"/>
        </w:rPr>
        <w:t>The Procuring Entity’s Bids and Awards Committee shall immediately conduct a detailed evaluation of all Bids rated “passed,” using non-discretionary pass/fail criteria. The Bids and Awards Committee shall consider the conditions in the evaluation of Bids under Section 32.2 of the 2016 revised IRR of RA No. 9184.</w:t>
      </w:r>
    </w:p>
    <w:p w14:paraId="63CD7684" w14:textId="77777777" w:rsidR="00C018C0" w:rsidRPr="00C018C0" w:rsidRDefault="00C018C0" w:rsidP="00E9016C">
      <w:pPr>
        <w:pBdr>
          <w:top w:val="nil"/>
          <w:left w:val="nil"/>
          <w:bottom w:val="nil"/>
          <w:right w:val="nil"/>
          <w:between w:val="nil"/>
        </w:pBdr>
        <w:ind w:left="1440"/>
        <w:rPr>
          <w:color w:val="000000"/>
        </w:rPr>
      </w:pPr>
    </w:p>
    <w:p w14:paraId="2BD0F7A9" w14:textId="1881F793" w:rsidR="00FD2651" w:rsidRPr="006073D7" w:rsidRDefault="0043613A" w:rsidP="00E9016C">
      <w:pPr>
        <w:numPr>
          <w:ilvl w:val="1"/>
          <w:numId w:val="11"/>
        </w:numPr>
        <w:pBdr>
          <w:top w:val="nil"/>
          <w:left w:val="nil"/>
          <w:bottom w:val="nil"/>
          <w:right w:val="nil"/>
          <w:between w:val="nil"/>
        </w:pBdr>
        <w:ind w:left="1418" w:hanging="709"/>
        <w:rPr>
          <w:color w:val="000000"/>
        </w:rPr>
      </w:pPr>
      <w:r w:rsidRPr="006073D7">
        <w:rPr>
          <w:color w:val="000000"/>
        </w:rPr>
        <w:t>If th</w:t>
      </w:r>
      <w:r w:rsidR="00184719">
        <w:rPr>
          <w:color w:val="000000"/>
        </w:rPr>
        <w:t xml:space="preserve">e Project allows partial bids, </w:t>
      </w:r>
      <w:r w:rsidRPr="006073D7">
        <w:t>bidders may submit a proposal on a</w:t>
      </w:r>
      <w:r w:rsidR="00184719">
        <w:t xml:space="preserve">ny of the lots or items, </w:t>
      </w:r>
      <w:r w:rsidRPr="006073D7">
        <w:t>and evaluation w</w:t>
      </w:r>
      <w:r w:rsidR="00731A69">
        <w:t xml:space="preserve">ill be undertaken on a per lot </w:t>
      </w:r>
      <w:r w:rsidRPr="006073D7">
        <w:t xml:space="preserve">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rsidP="00E9016C">
      <w:pPr>
        <w:pBdr>
          <w:top w:val="nil"/>
          <w:left w:val="nil"/>
          <w:bottom w:val="nil"/>
          <w:right w:val="nil"/>
          <w:between w:val="nil"/>
        </w:pBdr>
        <w:ind w:left="720"/>
        <w:rPr>
          <w:color w:val="000000"/>
        </w:rPr>
      </w:pPr>
    </w:p>
    <w:p w14:paraId="14B0E9C8" w14:textId="7403EDCC" w:rsidR="00FD2651" w:rsidRPr="006073D7" w:rsidRDefault="0043613A" w:rsidP="00E9016C">
      <w:pPr>
        <w:numPr>
          <w:ilvl w:val="1"/>
          <w:numId w:val="11"/>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w:t>
      </w:r>
      <w:r w:rsidR="00184719">
        <w:t>t for the total of the ABCs for</w:t>
      </w:r>
      <w:r w:rsidRPr="006073D7">
        <w:t xml:space="preserve"> all the lots or items participated in by the prospective Bidder.</w:t>
      </w:r>
    </w:p>
    <w:p w14:paraId="62054883" w14:textId="77777777" w:rsidR="00FD2651" w:rsidRPr="006073D7" w:rsidRDefault="00FD2651" w:rsidP="00E9016C">
      <w:pPr>
        <w:pBdr>
          <w:top w:val="nil"/>
          <w:left w:val="nil"/>
          <w:bottom w:val="nil"/>
          <w:right w:val="nil"/>
          <w:between w:val="nil"/>
        </w:pBdr>
        <w:ind w:left="720"/>
        <w:rPr>
          <w:color w:val="000000"/>
        </w:rPr>
      </w:pPr>
    </w:p>
    <w:p w14:paraId="2195CF06" w14:textId="47FB775E" w:rsidR="00FD2651" w:rsidRPr="00E9016C" w:rsidRDefault="00762283" w:rsidP="00E9016C">
      <w:pPr>
        <w:numPr>
          <w:ilvl w:val="1"/>
          <w:numId w:val="11"/>
        </w:numPr>
        <w:pBdr>
          <w:top w:val="nil"/>
          <w:left w:val="nil"/>
          <w:bottom w:val="nil"/>
          <w:right w:val="nil"/>
          <w:between w:val="nil"/>
        </w:pBdr>
        <w:ind w:left="1440" w:hanging="700"/>
        <w:rPr>
          <w:color w:val="000000"/>
        </w:rPr>
      </w:pPr>
      <w:r w:rsidRPr="00E9016C">
        <w:rPr>
          <w:color w:val="000000"/>
        </w:rPr>
        <w:t xml:space="preserve">The Project </w:t>
      </w:r>
      <w:r w:rsidR="0043613A" w:rsidRPr="006073D7">
        <w:t xml:space="preserve">shall </w:t>
      </w:r>
      <w:r w:rsidR="0043613A" w:rsidRPr="00E9016C">
        <w:rPr>
          <w:color w:val="000000"/>
        </w:rPr>
        <w:t xml:space="preserve">be awarded as </w:t>
      </w:r>
      <w:r w:rsidR="001F6E82" w:rsidRPr="006073D7">
        <w:rPr>
          <w:color w:val="000000"/>
        </w:rPr>
        <w:t>One Project having several items grouped into several lots, which shall be awarded as separate contracts per lot</w:t>
      </w:r>
      <w:r w:rsidR="0043613A" w:rsidRPr="00E9016C">
        <w:rPr>
          <w:color w:val="000000"/>
        </w:rPr>
        <w:t>.</w:t>
      </w:r>
    </w:p>
    <w:p w14:paraId="484DCB50" w14:textId="1A9FAF91" w:rsidR="00FD2651" w:rsidRPr="006073D7" w:rsidRDefault="00FD2651" w:rsidP="00E9016C">
      <w:pPr>
        <w:pBdr>
          <w:top w:val="nil"/>
          <w:left w:val="nil"/>
          <w:bottom w:val="nil"/>
          <w:right w:val="nil"/>
          <w:between w:val="nil"/>
        </w:pBdr>
        <w:rPr>
          <w:i/>
          <w:color w:val="FF6699"/>
        </w:rPr>
      </w:pPr>
    </w:p>
    <w:p w14:paraId="6B7D875D" w14:textId="0DE3EE3F" w:rsidR="00FD2651" w:rsidRPr="006073D7" w:rsidRDefault="0043613A" w:rsidP="00E9016C">
      <w:pPr>
        <w:numPr>
          <w:ilvl w:val="1"/>
          <w:numId w:val="11"/>
        </w:numPr>
        <w:pBdr>
          <w:top w:val="nil"/>
          <w:left w:val="nil"/>
          <w:bottom w:val="nil"/>
          <w:right w:val="nil"/>
          <w:between w:val="nil"/>
        </w:pBdr>
        <w:ind w:left="1418" w:hanging="709"/>
      </w:pPr>
      <w:bookmarkStart w:id="46" w:name="_heading=h.2grqrue" w:colFirst="0" w:colLast="0"/>
      <w:bookmarkEnd w:id="46"/>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9A1F98">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rsidP="00E9016C">
      <w:pPr>
        <w:pBdr>
          <w:top w:val="nil"/>
          <w:left w:val="nil"/>
          <w:bottom w:val="nil"/>
          <w:right w:val="nil"/>
          <w:between w:val="nil"/>
        </w:pBdr>
      </w:pPr>
      <w:bookmarkStart w:id="47" w:name="_heading=h.6m5571abfd5v" w:colFirst="0" w:colLast="0"/>
      <w:bookmarkEnd w:id="47"/>
    </w:p>
    <w:p w14:paraId="6E4DD9C6" w14:textId="1D0B6D85" w:rsidR="00FD2651" w:rsidRPr="006073D7" w:rsidRDefault="0043613A" w:rsidP="00E9016C">
      <w:pPr>
        <w:pStyle w:val="Heading2"/>
        <w:numPr>
          <w:ilvl w:val="0"/>
          <w:numId w:val="13"/>
        </w:numPr>
        <w:spacing w:before="0"/>
        <w:ind w:left="720" w:hanging="540"/>
        <w:jc w:val="both"/>
      </w:pPr>
      <w:bookmarkStart w:id="48" w:name="_Toc92650251"/>
      <w:r w:rsidRPr="006073D7">
        <w:t>Post-Qualification</w:t>
      </w:r>
      <w:bookmarkEnd w:id="48"/>
    </w:p>
    <w:p w14:paraId="642E9DB5" w14:textId="3FFAA127" w:rsidR="00FD2651" w:rsidRPr="006073D7" w:rsidRDefault="00FD2651" w:rsidP="00E9016C">
      <w:pPr>
        <w:ind w:left="1440" w:hanging="720"/>
        <w:rPr>
          <w:color w:val="FF6699"/>
        </w:rPr>
      </w:pPr>
    </w:p>
    <w:p w14:paraId="71B422E3" w14:textId="304501E5" w:rsidR="00C018C0" w:rsidRDefault="00C018C0" w:rsidP="00E9016C">
      <w:pPr>
        <w:ind w:left="1440" w:hanging="720"/>
      </w:pPr>
      <w:r>
        <w:t>20.</w:t>
      </w:r>
      <w:r w:rsidR="00ED705C">
        <w:t>2</w:t>
      </w:r>
      <w:r>
        <w:t xml:space="preserve"> </w:t>
      </w:r>
      <w:r>
        <w:tab/>
      </w:r>
      <w:r w:rsidR="00057C57" w:rsidRPr="00057C57">
        <w:t>Within a non-extendible period of five (5) calendar days from receipt by the Bidder of the notice from the Bids and Awards Committee that it submitted the Lowest Calculated Bid, the Bidder shall submit its latest income and business tax returns filed and paid through the BIR Electronic Filing and Payment System (eFPS) and other appropriate licenses and permits required by law and stated in the BDS.</w:t>
      </w:r>
    </w:p>
    <w:p w14:paraId="26AB656A" w14:textId="77777777" w:rsidR="00C018C0" w:rsidRDefault="00C018C0" w:rsidP="00E9016C">
      <w:pPr>
        <w:ind w:left="1440" w:hanging="720"/>
      </w:pPr>
    </w:p>
    <w:p w14:paraId="5E1A9B0A" w14:textId="1CC4A3D7" w:rsidR="00FD2651" w:rsidRPr="006073D7" w:rsidRDefault="0043613A" w:rsidP="00E9016C">
      <w:pPr>
        <w:pStyle w:val="Heading2"/>
        <w:numPr>
          <w:ilvl w:val="0"/>
          <w:numId w:val="13"/>
        </w:numPr>
        <w:spacing w:before="0"/>
        <w:ind w:left="720" w:hanging="540"/>
        <w:jc w:val="both"/>
      </w:pPr>
      <w:bookmarkStart w:id="49" w:name="_Toc92650252"/>
      <w:r w:rsidRPr="006073D7">
        <w:t>Signing of the Contract</w:t>
      </w:r>
      <w:bookmarkEnd w:id="49"/>
    </w:p>
    <w:p w14:paraId="3DBAA720" w14:textId="77777777" w:rsidR="00FD2651" w:rsidRPr="006073D7" w:rsidRDefault="00FD2651" w:rsidP="00E9016C"/>
    <w:p w14:paraId="40D826E4" w14:textId="32227141" w:rsidR="00C018C0" w:rsidRDefault="00C018C0" w:rsidP="00E9016C">
      <w:pPr>
        <w:ind w:left="1440" w:hanging="720"/>
      </w:pPr>
      <w:r>
        <w:t xml:space="preserve">21.1 </w:t>
      </w:r>
      <w:r>
        <w:tab/>
        <w:t>The documents required in Section 37.2 of the 2016 revised IRR of RA No. 9184 shall form part of the Contract. Additional documents are indicated in the BDS.</w:t>
      </w:r>
    </w:p>
    <w:p w14:paraId="3F58CD33" w14:textId="77777777" w:rsidR="00C018C0" w:rsidRDefault="00C018C0" w:rsidP="00391EB2">
      <w:pPr>
        <w:ind w:left="1440" w:hanging="720"/>
        <w:jc w:val="center"/>
      </w:pPr>
    </w:p>
    <w:p w14:paraId="6A17B6D8" w14:textId="77777777" w:rsidR="00FD2651" w:rsidRPr="006073D7" w:rsidRDefault="00FD2651" w:rsidP="00391EB2">
      <w:pPr>
        <w:ind w:left="1440" w:hanging="720"/>
        <w:jc w:val="center"/>
      </w:pPr>
    </w:p>
    <w:p w14:paraId="012C9BBE" w14:textId="77777777" w:rsidR="00FD2651" w:rsidRPr="006073D7" w:rsidRDefault="00FD2651" w:rsidP="00391EB2">
      <w:pPr>
        <w:jc w:val="center"/>
      </w:pPr>
    </w:p>
    <w:p w14:paraId="2B9FFD5E" w14:textId="77777777" w:rsidR="00596955" w:rsidRDefault="0043613A" w:rsidP="00391EB2">
      <w:pPr>
        <w:pStyle w:val="Heading1"/>
        <w:spacing w:before="0" w:after="0"/>
      </w:pPr>
      <w:r w:rsidRPr="006073D7">
        <w:br w:type="page"/>
      </w:r>
    </w:p>
    <w:p w14:paraId="290E8A99" w14:textId="77777777" w:rsidR="00596955" w:rsidRDefault="00596955" w:rsidP="00391EB2">
      <w:pPr>
        <w:pStyle w:val="Heading1"/>
        <w:spacing w:before="0" w:after="0"/>
      </w:pPr>
    </w:p>
    <w:p w14:paraId="6E7A3C97" w14:textId="77777777" w:rsidR="00596955" w:rsidRDefault="00596955" w:rsidP="00391EB2">
      <w:pPr>
        <w:pStyle w:val="Heading1"/>
        <w:spacing w:before="0" w:after="0"/>
      </w:pPr>
    </w:p>
    <w:p w14:paraId="3459C0EF" w14:textId="77777777" w:rsidR="00596955" w:rsidRDefault="00596955" w:rsidP="00391EB2">
      <w:pPr>
        <w:pStyle w:val="Heading1"/>
        <w:spacing w:before="0" w:after="0"/>
      </w:pPr>
    </w:p>
    <w:p w14:paraId="399A3858" w14:textId="77777777" w:rsidR="00596955" w:rsidRDefault="00596955" w:rsidP="00391EB2">
      <w:pPr>
        <w:pStyle w:val="Heading1"/>
        <w:spacing w:before="0" w:after="0"/>
      </w:pPr>
    </w:p>
    <w:p w14:paraId="486C7A07" w14:textId="77777777" w:rsidR="00596955" w:rsidRDefault="00596955" w:rsidP="00391EB2">
      <w:pPr>
        <w:pStyle w:val="Heading1"/>
        <w:spacing w:before="0" w:after="0"/>
      </w:pPr>
    </w:p>
    <w:p w14:paraId="24E94AF1" w14:textId="77777777" w:rsidR="00596955" w:rsidRDefault="00596955" w:rsidP="00391EB2">
      <w:pPr>
        <w:pStyle w:val="Heading1"/>
        <w:spacing w:before="0" w:after="0"/>
      </w:pPr>
    </w:p>
    <w:p w14:paraId="760C274C" w14:textId="77777777" w:rsidR="00596955" w:rsidRDefault="00596955" w:rsidP="00391EB2">
      <w:pPr>
        <w:pStyle w:val="Heading1"/>
        <w:spacing w:before="0" w:after="0"/>
      </w:pPr>
    </w:p>
    <w:p w14:paraId="45688AD8" w14:textId="77777777" w:rsidR="00596955" w:rsidRDefault="00596955" w:rsidP="00391EB2">
      <w:pPr>
        <w:pStyle w:val="Heading1"/>
        <w:spacing w:before="0" w:after="0"/>
      </w:pPr>
    </w:p>
    <w:p w14:paraId="1B06180D" w14:textId="77777777" w:rsidR="00596955" w:rsidRDefault="00596955" w:rsidP="00391EB2">
      <w:pPr>
        <w:pStyle w:val="Heading1"/>
        <w:spacing w:before="0" w:after="0"/>
      </w:pPr>
    </w:p>
    <w:p w14:paraId="3CB35DFA" w14:textId="77777777" w:rsidR="00596955" w:rsidRDefault="00596955" w:rsidP="00391EB2">
      <w:pPr>
        <w:pStyle w:val="Heading1"/>
        <w:spacing w:before="0" w:after="0"/>
      </w:pPr>
    </w:p>
    <w:p w14:paraId="275F7D73" w14:textId="0C4E8E3C" w:rsidR="00FD2651" w:rsidRPr="006073D7" w:rsidRDefault="0043613A" w:rsidP="00391EB2">
      <w:pPr>
        <w:pStyle w:val="Heading1"/>
        <w:spacing w:before="0" w:after="0"/>
      </w:pPr>
      <w:bookmarkStart w:id="50" w:name="_Toc92650253"/>
      <w:r w:rsidRPr="006073D7">
        <w:t>Section III. Bid Data Sheet</w:t>
      </w:r>
      <w:bookmarkEnd w:id="50"/>
    </w:p>
    <w:p w14:paraId="155C6BD0" w14:textId="77777777" w:rsidR="00FD2651" w:rsidRPr="006073D7" w:rsidRDefault="00FD2651" w:rsidP="00391EB2">
      <w:pPr>
        <w:jc w:val="center"/>
      </w:pPr>
    </w:p>
    <w:p w14:paraId="38216B05" w14:textId="77777777" w:rsidR="00FD2651" w:rsidRPr="006073D7" w:rsidRDefault="00FD2651" w:rsidP="00391EB2">
      <w:pPr>
        <w:jc w:val="center"/>
      </w:pPr>
      <w:bookmarkStart w:id="51" w:name="_heading=h.4f1mdlm" w:colFirst="0" w:colLast="0"/>
      <w:bookmarkEnd w:id="51"/>
    </w:p>
    <w:p w14:paraId="75137D4C" w14:textId="77777777" w:rsidR="00FD2651" w:rsidRPr="006073D7" w:rsidRDefault="00FD2651" w:rsidP="00391EB2">
      <w:pPr>
        <w:jc w:val="center"/>
      </w:pPr>
    </w:p>
    <w:p w14:paraId="07BACEB0" w14:textId="77777777" w:rsidR="00FD2651" w:rsidRPr="006073D7" w:rsidRDefault="00FD2651" w:rsidP="00391EB2">
      <w:pPr>
        <w:jc w:val="center"/>
      </w:pPr>
    </w:p>
    <w:p w14:paraId="2497F601" w14:textId="77777777" w:rsidR="00FD2651" w:rsidRPr="006073D7" w:rsidRDefault="00FD2651" w:rsidP="00391EB2">
      <w:pPr>
        <w:jc w:val="center"/>
      </w:pPr>
    </w:p>
    <w:p w14:paraId="74C54373" w14:textId="77777777" w:rsidR="00FD2651" w:rsidRPr="006073D7" w:rsidRDefault="00FD2651" w:rsidP="00391EB2">
      <w:pPr>
        <w:jc w:val="center"/>
      </w:pPr>
    </w:p>
    <w:p w14:paraId="4EB990BB" w14:textId="77777777" w:rsidR="00FD2651" w:rsidRPr="006073D7" w:rsidRDefault="00FD2651" w:rsidP="00391EB2">
      <w:pPr>
        <w:jc w:val="center"/>
      </w:pPr>
    </w:p>
    <w:p w14:paraId="3FF23CCF" w14:textId="77777777" w:rsidR="00FD2651" w:rsidRPr="006073D7" w:rsidRDefault="00FD2651" w:rsidP="00391EB2">
      <w:pPr>
        <w:jc w:val="center"/>
        <w:sectPr w:rsidR="00FD2651" w:rsidRPr="006073D7" w:rsidSect="00D314C4">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6073D7" w:rsidRDefault="0043613A" w:rsidP="00E9016C">
      <w:pPr>
        <w:jc w:val="center"/>
        <w:rPr>
          <w:b/>
          <w:sz w:val="48"/>
          <w:szCs w:val="48"/>
        </w:rPr>
      </w:pPr>
      <w:bookmarkStart w:id="52" w:name="_heading=h.2u6wntf" w:colFirst="0" w:colLast="0"/>
      <w:bookmarkEnd w:id="52"/>
      <w:r w:rsidRPr="006073D7">
        <w:rPr>
          <w:b/>
          <w:sz w:val="48"/>
          <w:szCs w:val="48"/>
        </w:rPr>
        <w:t>Bid Data Sheet</w:t>
      </w:r>
    </w:p>
    <w:tbl>
      <w:tblPr>
        <w:tblStyle w:val="a7"/>
        <w:tblW w:w="514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095"/>
        <w:gridCol w:w="7"/>
        <w:gridCol w:w="8174"/>
      </w:tblGrid>
      <w:tr w:rsidR="00FD2651" w:rsidRPr="006073D7" w14:paraId="33585B8D" w14:textId="77777777" w:rsidTr="00ED705C">
        <w:trPr>
          <w:trHeight w:val="431"/>
        </w:trPr>
        <w:tc>
          <w:tcPr>
            <w:tcW w:w="590" w:type="pct"/>
            <w:shd w:val="clear" w:color="auto" w:fill="auto"/>
            <w:vAlign w:val="center"/>
          </w:tcPr>
          <w:p w14:paraId="4ED7364F" w14:textId="77777777" w:rsidR="00FD2651" w:rsidRPr="006073D7" w:rsidRDefault="0043613A" w:rsidP="00E9016C">
            <w:pPr>
              <w:spacing w:after="0"/>
              <w:jc w:val="center"/>
              <w:rPr>
                <w:b/>
              </w:rPr>
            </w:pPr>
            <w:r w:rsidRPr="006073D7">
              <w:rPr>
                <w:b/>
              </w:rPr>
              <w:t>ITB Clause</w:t>
            </w:r>
          </w:p>
        </w:tc>
        <w:tc>
          <w:tcPr>
            <w:tcW w:w="4410" w:type="pct"/>
            <w:gridSpan w:val="2"/>
            <w:shd w:val="clear" w:color="auto" w:fill="auto"/>
          </w:tcPr>
          <w:p w14:paraId="314B5DC0" w14:textId="77777777" w:rsidR="00FD2651" w:rsidRPr="006073D7" w:rsidRDefault="00FD2651" w:rsidP="00E9016C">
            <w:pPr>
              <w:rPr>
                <w:b/>
              </w:rPr>
            </w:pPr>
          </w:p>
        </w:tc>
      </w:tr>
      <w:tr w:rsidR="00FD2651" w:rsidRPr="006073D7" w14:paraId="432EDC78" w14:textId="77777777" w:rsidTr="00ED705C">
        <w:trPr>
          <w:trHeight w:val="1627"/>
        </w:trPr>
        <w:tc>
          <w:tcPr>
            <w:tcW w:w="590" w:type="pct"/>
            <w:shd w:val="clear" w:color="auto" w:fill="auto"/>
          </w:tcPr>
          <w:p w14:paraId="5FBD1107" w14:textId="77777777" w:rsidR="00FD2651" w:rsidRPr="006073D7" w:rsidRDefault="0043613A" w:rsidP="00ED705C">
            <w:pPr>
              <w:jc w:val="center"/>
            </w:pPr>
            <w:r w:rsidRPr="006073D7">
              <w:t>5.3</w:t>
            </w:r>
          </w:p>
        </w:tc>
        <w:tc>
          <w:tcPr>
            <w:tcW w:w="4410" w:type="pct"/>
            <w:gridSpan w:val="2"/>
            <w:shd w:val="clear" w:color="auto" w:fill="auto"/>
          </w:tcPr>
          <w:p w14:paraId="73432D74" w14:textId="77777777" w:rsidR="00FD2651" w:rsidRPr="006073D7" w:rsidRDefault="0043613A" w:rsidP="00E9016C">
            <w:pPr>
              <w:spacing w:after="0"/>
            </w:pPr>
            <w:r w:rsidRPr="006073D7">
              <w:t>For this purpose, contracts similar to the Project shall be:</w:t>
            </w:r>
          </w:p>
          <w:p w14:paraId="7333BB44" w14:textId="77777777" w:rsidR="00FD2651" w:rsidRPr="006073D7" w:rsidRDefault="00FD2651" w:rsidP="00E9016C">
            <w:pPr>
              <w:spacing w:after="0"/>
            </w:pPr>
          </w:p>
          <w:p w14:paraId="22A410EC" w14:textId="3BEAA3A7" w:rsidR="00FD2651" w:rsidRPr="00A04ACB" w:rsidRDefault="008C157A" w:rsidP="00E9016C">
            <w:pPr>
              <w:numPr>
                <w:ilvl w:val="0"/>
                <w:numId w:val="22"/>
              </w:numPr>
              <w:spacing w:after="0"/>
              <w:ind w:left="713" w:hanging="425"/>
            </w:pPr>
            <w:r>
              <w:t>Hotel/Room Accommodation</w:t>
            </w:r>
            <w:r w:rsidR="00ED705C">
              <w:t>.</w:t>
            </w:r>
          </w:p>
          <w:p w14:paraId="635807C4" w14:textId="0D053CB9" w:rsidR="00FD2651" w:rsidRPr="006073D7" w:rsidRDefault="00E743C0" w:rsidP="00E9016C">
            <w:pPr>
              <w:numPr>
                <w:ilvl w:val="0"/>
                <w:numId w:val="22"/>
              </w:numPr>
              <w:spacing w:after="0"/>
              <w:ind w:left="713" w:hanging="425"/>
            </w:pPr>
            <w:r>
              <w:t>C</w:t>
            </w:r>
            <w:r w:rsidR="0043613A" w:rsidRPr="006073D7">
              <w:t xml:space="preserve">ompleted within </w:t>
            </w:r>
            <w:r w:rsidR="00596955" w:rsidRPr="00A04ACB">
              <w:t>three (3) years</w:t>
            </w:r>
            <w:r w:rsidR="0043613A" w:rsidRPr="006073D7">
              <w:t xml:space="preserve"> prior to the deadline for the submission and receipt of bids.</w:t>
            </w:r>
          </w:p>
        </w:tc>
      </w:tr>
      <w:tr w:rsidR="00ED705C" w:rsidRPr="006073D7" w14:paraId="65689F8E" w14:textId="77777777" w:rsidTr="00ED705C">
        <w:trPr>
          <w:trHeight w:val="970"/>
        </w:trPr>
        <w:tc>
          <w:tcPr>
            <w:tcW w:w="594" w:type="pct"/>
            <w:gridSpan w:val="2"/>
            <w:shd w:val="clear" w:color="auto" w:fill="auto"/>
          </w:tcPr>
          <w:p w14:paraId="7FEE5F0A" w14:textId="77777777" w:rsidR="00ED705C" w:rsidRPr="006073D7" w:rsidRDefault="00ED705C" w:rsidP="00ED705C">
            <w:pPr>
              <w:jc w:val="center"/>
            </w:pPr>
            <w:r w:rsidRPr="006073D7">
              <w:t>12</w:t>
            </w:r>
          </w:p>
        </w:tc>
        <w:tc>
          <w:tcPr>
            <w:tcW w:w="4406" w:type="pct"/>
            <w:shd w:val="clear" w:color="auto" w:fill="auto"/>
          </w:tcPr>
          <w:p w14:paraId="76C101A2" w14:textId="0E3FA262" w:rsidR="00ED705C" w:rsidRPr="006073D7" w:rsidRDefault="00ED705C" w:rsidP="00577FCC">
            <w:pPr>
              <w:contextualSpacing/>
            </w:pPr>
            <w:r w:rsidRPr="006073D7">
              <w:t>The price of the Goods shall be quoted DDP</w:t>
            </w:r>
            <w:r w:rsidRPr="006073D7">
              <w:rPr>
                <w:i/>
              </w:rPr>
              <w:t xml:space="preserve"> </w:t>
            </w:r>
            <w:r w:rsidR="00577FCC">
              <w:t>within</w:t>
            </w:r>
            <w:r>
              <w:t xml:space="preserve"> La Union</w:t>
            </w:r>
            <w:r w:rsidRPr="006073D7">
              <w:rPr>
                <w:i/>
              </w:rPr>
              <w:t xml:space="preserve"> </w:t>
            </w:r>
            <w:r w:rsidRPr="006073D7">
              <w:t>or the applicable International Commercial Terms (INCOTERMS) for this Project.</w:t>
            </w:r>
          </w:p>
        </w:tc>
      </w:tr>
      <w:tr w:rsidR="00FD2651" w:rsidRPr="006073D7" w14:paraId="5A5067EC" w14:textId="77777777" w:rsidTr="00ED705C">
        <w:trPr>
          <w:trHeight w:val="547"/>
        </w:trPr>
        <w:tc>
          <w:tcPr>
            <w:tcW w:w="590" w:type="pct"/>
            <w:tcBorders>
              <w:bottom w:val="nil"/>
            </w:tcBorders>
          </w:tcPr>
          <w:p w14:paraId="0CE98765" w14:textId="77777777" w:rsidR="00FD2651" w:rsidRPr="006073D7" w:rsidRDefault="0043613A" w:rsidP="00ED705C">
            <w:pPr>
              <w:jc w:val="center"/>
            </w:pPr>
            <w:r w:rsidRPr="006073D7">
              <w:t>14.1</w:t>
            </w:r>
          </w:p>
        </w:tc>
        <w:tc>
          <w:tcPr>
            <w:tcW w:w="4410" w:type="pct"/>
            <w:gridSpan w:val="2"/>
            <w:tcBorders>
              <w:bottom w:val="nil"/>
            </w:tcBorders>
          </w:tcPr>
          <w:p w14:paraId="75FBDCBE" w14:textId="1CF739BC" w:rsidR="00FD2651" w:rsidRPr="006073D7" w:rsidRDefault="0043613A" w:rsidP="00E9016C">
            <w:r w:rsidRPr="006073D7">
              <w:t>The bid security shall be in the form of a Bid Securing Declaration, or any of the following forms and amounts:</w:t>
            </w:r>
          </w:p>
        </w:tc>
      </w:tr>
      <w:tr w:rsidR="00FD2651" w:rsidRPr="006073D7" w14:paraId="74A436EC" w14:textId="77777777" w:rsidTr="00ED705C">
        <w:trPr>
          <w:trHeight w:val="827"/>
        </w:trPr>
        <w:tc>
          <w:tcPr>
            <w:tcW w:w="590" w:type="pct"/>
            <w:tcBorders>
              <w:top w:val="nil"/>
              <w:bottom w:val="nil"/>
            </w:tcBorders>
          </w:tcPr>
          <w:p w14:paraId="59AFAF29" w14:textId="77777777" w:rsidR="00FD2651" w:rsidRPr="006073D7" w:rsidRDefault="00FD2651" w:rsidP="00E9016C"/>
        </w:tc>
        <w:tc>
          <w:tcPr>
            <w:tcW w:w="4410" w:type="pct"/>
            <w:gridSpan w:val="2"/>
            <w:tcBorders>
              <w:top w:val="nil"/>
              <w:bottom w:val="nil"/>
            </w:tcBorders>
          </w:tcPr>
          <w:p w14:paraId="43DF9D59" w14:textId="2310AD4F" w:rsidR="00FD2651" w:rsidRPr="006073D7" w:rsidRDefault="00A34A02" w:rsidP="008C157A">
            <w:pPr>
              <w:numPr>
                <w:ilvl w:val="0"/>
                <w:numId w:val="9"/>
              </w:numPr>
            </w:pPr>
            <w:r w:rsidRPr="006073D7">
              <w:t xml:space="preserve">The amount of not less than </w:t>
            </w:r>
            <w:r w:rsidRPr="003F6D1F">
              <w:t>₱</w:t>
            </w:r>
            <w:r w:rsidR="004001CF" w:rsidRPr="004001CF">
              <w:t xml:space="preserve"> </w:t>
            </w:r>
            <w:r w:rsidR="008C157A">
              <w:t>32</w:t>
            </w:r>
            <w:r w:rsidR="004001CF" w:rsidRPr="004001CF">
              <w:t>,</w:t>
            </w:r>
            <w:r w:rsidR="008C157A">
              <w:t>446</w:t>
            </w:r>
            <w:r w:rsidR="004001CF" w:rsidRPr="004001CF">
              <w:t>.</w:t>
            </w:r>
            <w:r w:rsidR="008E25E0">
              <w:t>00</w:t>
            </w:r>
            <w:r w:rsidRPr="006073D7">
              <w:t>, if bid security is in cash, cashier’s/manager’s check, bank draft/guarantee or irrevocable letter of credit; or</w:t>
            </w:r>
          </w:p>
        </w:tc>
      </w:tr>
      <w:tr w:rsidR="00FD2651" w:rsidRPr="006073D7" w14:paraId="365F5361" w14:textId="77777777" w:rsidTr="00ED705C">
        <w:trPr>
          <w:trHeight w:val="554"/>
        </w:trPr>
        <w:tc>
          <w:tcPr>
            <w:tcW w:w="590" w:type="pct"/>
            <w:tcBorders>
              <w:top w:val="nil"/>
              <w:bottom w:val="single" w:sz="8" w:space="0" w:color="000000"/>
            </w:tcBorders>
          </w:tcPr>
          <w:p w14:paraId="5ADBE289" w14:textId="77777777" w:rsidR="00FD2651" w:rsidRPr="006073D7" w:rsidRDefault="00FD2651" w:rsidP="00E9016C"/>
        </w:tc>
        <w:tc>
          <w:tcPr>
            <w:tcW w:w="4410" w:type="pct"/>
            <w:gridSpan w:val="2"/>
            <w:tcBorders>
              <w:top w:val="nil"/>
            </w:tcBorders>
          </w:tcPr>
          <w:p w14:paraId="408E83B3" w14:textId="5FDBF9A3" w:rsidR="00FD2651" w:rsidRPr="006073D7" w:rsidRDefault="00D46E87" w:rsidP="008C157A">
            <w:pPr>
              <w:numPr>
                <w:ilvl w:val="0"/>
                <w:numId w:val="9"/>
              </w:numPr>
            </w:pPr>
            <w:r w:rsidRPr="006073D7">
              <w:t xml:space="preserve">The amount of not less than </w:t>
            </w:r>
            <w:r w:rsidRPr="003F6D1F">
              <w:t>₱</w:t>
            </w:r>
            <w:r w:rsidR="00C4002A" w:rsidRPr="00C4002A">
              <w:t xml:space="preserve"> </w:t>
            </w:r>
            <w:r w:rsidR="008C157A">
              <w:t>81</w:t>
            </w:r>
            <w:r w:rsidR="00C4002A" w:rsidRPr="00C4002A">
              <w:t>,</w:t>
            </w:r>
            <w:r w:rsidR="008C157A">
              <w:t>115</w:t>
            </w:r>
            <w:r w:rsidR="00C4002A" w:rsidRPr="00C4002A">
              <w:t>.</w:t>
            </w:r>
            <w:r w:rsidR="008E25E0">
              <w:t xml:space="preserve">00 </w:t>
            </w:r>
            <w:r w:rsidRPr="006073D7">
              <w:t>if bid security is in Surety Bond.</w:t>
            </w:r>
          </w:p>
        </w:tc>
      </w:tr>
      <w:tr w:rsidR="00FD2651" w:rsidRPr="006073D7" w14:paraId="366B6376" w14:textId="77777777" w:rsidTr="006217E7">
        <w:trPr>
          <w:trHeight w:val="4408"/>
        </w:trPr>
        <w:tc>
          <w:tcPr>
            <w:tcW w:w="590" w:type="pct"/>
            <w:tcBorders>
              <w:top w:val="single" w:sz="8" w:space="0" w:color="000000"/>
              <w:bottom w:val="single" w:sz="8" w:space="0" w:color="000000"/>
            </w:tcBorders>
          </w:tcPr>
          <w:p w14:paraId="020E728E" w14:textId="77777777" w:rsidR="00FD2651" w:rsidRPr="006073D7" w:rsidRDefault="0043613A" w:rsidP="00ED705C">
            <w:pPr>
              <w:jc w:val="center"/>
              <w:rPr>
                <w:i/>
              </w:rPr>
            </w:pPr>
            <w:r w:rsidRPr="006073D7">
              <w:t>19.3</w:t>
            </w:r>
          </w:p>
        </w:tc>
        <w:tc>
          <w:tcPr>
            <w:tcW w:w="4410" w:type="pct"/>
            <w:gridSpan w:val="2"/>
          </w:tcPr>
          <w:tbl>
            <w:tblPr>
              <w:tblW w:w="7930" w:type="dxa"/>
              <w:tblLook w:val="04A0" w:firstRow="1" w:lastRow="0" w:firstColumn="1" w:lastColumn="0" w:noHBand="0" w:noVBand="1"/>
            </w:tblPr>
            <w:tblGrid>
              <w:gridCol w:w="993"/>
              <w:gridCol w:w="4272"/>
              <w:gridCol w:w="1294"/>
              <w:gridCol w:w="1371"/>
            </w:tblGrid>
            <w:tr w:rsidR="00482FDB" w:rsidRPr="00482FDB" w14:paraId="4258B18F" w14:textId="77777777" w:rsidTr="006217E7">
              <w:trPr>
                <w:trHeight w:val="525"/>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39E804" w14:textId="3FFCBF98" w:rsidR="00482FDB" w:rsidRPr="00482FDB" w:rsidRDefault="00577FCC" w:rsidP="00F9690A">
                  <w:pPr>
                    <w:jc w:val="center"/>
                    <w:rPr>
                      <w:b/>
                      <w:bCs/>
                      <w:color w:val="000000"/>
                      <w:sz w:val="20"/>
                      <w:szCs w:val="20"/>
                      <w:lang w:val="en-PH"/>
                    </w:rPr>
                  </w:pPr>
                  <w:r>
                    <w:rPr>
                      <w:b/>
                      <w:bCs/>
                      <w:color w:val="000000"/>
                      <w:sz w:val="20"/>
                      <w:szCs w:val="20"/>
                      <w:lang w:val="en-PH"/>
                    </w:rPr>
                    <w:t>Lot</w:t>
                  </w:r>
                  <w:r w:rsidR="00482FDB" w:rsidRPr="00482FDB">
                    <w:rPr>
                      <w:b/>
                      <w:bCs/>
                      <w:color w:val="000000"/>
                      <w:sz w:val="20"/>
                      <w:szCs w:val="20"/>
                      <w:lang w:val="en-PH"/>
                    </w:rPr>
                    <w:t xml:space="preserve"> #</w:t>
                  </w:r>
                </w:p>
              </w:tc>
              <w:tc>
                <w:tcPr>
                  <w:tcW w:w="4272" w:type="dxa"/>
                  <w:tcBorders>
                    <w:top w:val="single" w:sz="8" w:space="0" w:color="auto"/>
                    <w:left w:val="nil"/>
                    <w:bottom w:val="single" w:sz="4" w:space="0" w:color="auto"/>
                    <w:right w:val="single" w:sz="4" w:space="0" w:color="auto"/>
                  </w:tcBorders>
                  <w:shd w:val="clear" w:color="auto" w:fill="auto"/>
                  <w:vAlign w:val="center"/>
                  <w:hideMark/>
                </w:tcPr>
                <w:p w14:paraId="6586AB8E" w14:textId="77777777" w:rsidR="00482FDB" w:rsidRPr="00482FDB" w:rsidRDefault="00482FDB" w:rsidP="00F9690A">
                  <w:pPr>
                    <w:jc w:val="center"/>
                    <w:rPr>
                      <w:b/>
                      <w:bCs/>
                      <w:color w:val="000000"/>
                      <w:sz w:val="20"/>
                      <w:szCs w:val="20"/>
                      <w:lang w:val="en-PH"/>
                    </w:rPr>
                  </w:pPr>
                  <w:r w:rsidRPr="00482FDB">
                    <w:rPr>
                      <w:b/>
                      <w:bCs/>
                      <w:color w:val="000000"/>
                      <w:sz w:val="20"/>
                      <w:szCs w:val="20"/>
                      <w:lang w:val="en-PH"/>
                    </w:rPr>
                    <w:t>DESCRIPTION</w:t>
                  </w:r>
                </w:p>
              </w:tc>
              <w:tc>
                <w:tcPr>
                  <w:tcW w:w="1294" w:type="dxa"/>
                  <w:tcBorders>
                    <w:top w:val="single" w:sz="8" w:space="0" w:color="auto"/>
                    <w:left w:val="nil"/>
                    <w:bottom w:val="single" w:sz="4" w:space="0" w:color="auto"/>
                    <w:right w:val="single" w:sz="4" w:space="0" w:color="auto"/>
                  </w:tcBorders>
                  <w:shd w:val="clear" w:color="auto" w:fill="auto"/>
                  <w:vAlign w:val="center"/>
                  <w:hideMark/>
                </w:tcPr>
                <w:p w14:paraId="7A705913" w14:textId="77777777" w:rsidR="00482FDB" w:rsidRPr="00482FDB" w:rsidRDefault="00482FDB" w:rsidP="00F9690A">
                  <w:pPr>
                    <w:jc w:val="center"/>
                    <w:rPr>
                      <w:b/>
                      <w:bCs/>
                      <w:color w:val="000000"/>
                      <w:sz w:val="20"/>
                      <w:szCs w:val="20"/>
                      <w:lang w:val="en-PH"/>
                    </w:rPr>
                  </w:pPr>
                  <w:r w:rsidRPr="00482FDB">
                    <w:rPr>
                      <w:b/>
                      <w:bCs/>
                      <w:color w:val="000000"/>
                      <w:sz w:val="20"/>
                      <w:szCs w:val="20"/>
                      <w:lang w:val="en-PH"/>
                    </w:rPr>
                    <w:t>TOTAL QUANTITY</w:t>
                  </w:r>
                </w:p>
              </w:tc>
              <w:tc>
                <w:tcPr>
                  <w:tcW w:w="1371" w:type="dxa"/>
                  <w:tcBorders>
                    <w:top w:val="single" w:sz="8" w:space="0" w:color="auto"/>
                    <w:left w:val="nil"/>
                    <w:bottom w:val="single" w:sz="4" w:space="0" w:color="auto"/>
                    <w:right w:val="single" w:sz="8" w:space="0" w:color="auto"/>
                  </w:tcBorders>
                  <w:shd w:val="clear" w:color="auto" w:fill="auto"/>
                  <w:vAlign w:val="center"/>
                  <w:hideMark/>
                </w:tcPr>
                <w:p w14:paraId="43161CB9" w14:textId="77777777" w:rsidR="00482FDB" w:rsidRPr="00482FDB" w:rsidRDefault="00482FDB" w:rsidP="00F9690A">
                  <w:pPr>
                    <w:jc w:val="center"/>
                    <w:rPr>
                      <w:b/>
                      <w:bCs/>
                      <w:color w:val="000000"/>
                      <w:sz w:val="20"/>
                      <w:szCs w:val="20"/>
                      <w:lang w:val="en-PH"/>
                    </w:rPr>
                  </w:pPr>
                  <w:r w:rsidRPr="00482FDB">
                    <w:rPr>
                      <w:b/>
                      <w:bCs/>
                      <w:color w:val="000000"/>
                      <w:sz w:val="20"/>
                      <w:szCs w:val="20"/>
                      <w:lang w:val="en-PH"/>
                    </w:rPr>
                    <w:t xml:space="preserve">ABC </w:t>
                  </w:r>
                  <w:r w:rsidRPr="00482FDB">
                    <w:rPr>
                      <w:b/>
                      <w:bCs/>
                      <w:color w:val="000000"/>
                      <w:sz w:val="20"/>
                      <w:szCs w:val="20"/>
                      <w:lang w:val="en-PH"/>
                    </w:rPr>
                    <w:br/>
                    <w:t>(₱)</w:t>
                  </w:r>
                </w:p>
              </w:tc>
            </w:tr>
            <w:tr w:rsidR="007A0B95" w:rsidRPr="00482FDB" w14:paraId="741297F4"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984F" w14:textId="70F68E0E" w:rsidR="007A0B95" w:rsidRPr="00482FDB" w:rsidRDefault="007A0B95" w:rsidP="007A0B95">
                  <w:pPr>
                    <w:jc w:val="center"/>
                    <w:rPr>
                      <w:color w:val="000000"/>
                      <w:sz w:val="20"/>
                      <w:szCs w:val="20"/>
                      <w:lang w:val="en-PH"/>
                    </w:rPr>
                  </w:pPr>
                </w:p>
              </w:tc>
              <w:tc>
                <w:tcPr>
                  <w:tcW w:w="4272" w:type="dxa"/>
                  <w:tcBorders>
                    <w:top w:val="single" w:sz="4" w:space="0" w:color="auto"/>
                    <w:left w:val="nil"/>
                    <w:bottom w:val="single" w:sz="4" w:space="0" w:color="auto"/>
                    <w:right w:val="single" w:sz="4" w:space="0" w:color="auto"/>
                  </w:tcBorders>
                  <w:shd w:val="clear" w:color="auto" w:fill="auto"/>
                  <w:vAlign w:val="bottom"/>
                  <w:hideMark/>
                </w:tcPr>
                <w:p w14:paraId="2EFFF4FA" w14:textId="58F84083" w:rsidR="007A0B95" w:rsidRPr="00482FDB" w:rsidRDefault="00F72D84" w:rsidP="007A0B95">
                  <w:pPr>
                    <w:jc w:val="left"/>
                    <w:rPr>
                      <w:color w:val="000000"/>
                      <w:sz w:val="20"/>
                      <w:szCs w:val="20"/>
                      <w:lang w:val="en-PH"/>
                    </w:rPr>
                  </w:pPr>
                  <w:r>
                    <w:rPr>
                      <w:color w:val="000000"/>
                      <w:sz w:val="22"/>
                      <w:szCs w:val="22"/>
                    </w:rPr>
                    <w:t>Provision of Hotel Accommodation for the Guests and VIPs of the 173rd LUFA Activities</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2C65F257" w14:textId="00E02191" w:rsidR="007A0B95" w:rsidRPr="00482FDB" w:rsidRDefault="007A0B95" w:rsidP="008E25E0">
                  <w:pPr>
                    <w:jc w:val="center"/>
                    <w:rPr>
                      <w:color w:val="000000"/>
                      <w:sz w:val="20"/>
                      <w:szCs w:val="20"/>
                      <w:lang w:val="en-PH"/>
                    </w:rPr>
                  </w:pP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5E0EAD13" w14:textId="3913AE2F" w:rsidR="007A0B95" w:rsidRPr="002610A3" w:rsidRDefault="008C157A" w:rsidP="008E25E0">
                  <w:pPr>
                    <w:jc w:val="center"/>
                    <w:rPr>
                      <w:color w:val="000000"/>
                      <w:sz w:val="20"/>
                      <w:szCs w:val="20"/>
                      <w:lang w:val="en-PH"/>
                    </w:rPr>
                  </w:pPr>
                  <w:r>
                    <w:rPr>
                      <w:color w:val="000000"/>
                      <w:sz w:val="22"/>
                      <w:szCs w:val="22"/>
                    </w:rPr>
                    <w:t>1,622,300.00</w:t>
                  </w:r>
                </w:p>
              </w:tc>
            </w:tr>
            <w:tr w:rsidR="006217E7" w:rsidRPr="00482FDB" w14:paraId="40449AC1"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80F266" w14:textId="0C3C0F9B" w:rsidR="006217E7" w:rsidRDefault="006217E7" w:rsidP="007A0B95">
                  <w:pPr>
                    <w:jc w:val="center"/>
                    <w:rPr>
                      <w:color w:val="000000"/>
                      <w:sz w:val="22"/>
                      <w:szCs w:val="22"/>
                      <w:lang w:val="en-PH"/>
                    </w:rPr>
                  </w:pPr>
                  <w:r>
                    <w:rPr>
                      <w:color w:val="000000"/>
                      <w:sz w:val="22"/>
                      <w:szCs w:val="22"/>
                      <w:lang w:val="en-PH"/>
                    </w:rPr>
                    <w:t>1</w:t>
                  </w:r>
                </w:p>
              </w:tc>
              <w:tc>
                <w:tcPr>
                  <w:tcW w:w="4272" w:type="dxa"/>
                  <w:tcBorders>
                    <w:top w:val="single" w:sz="4" w:space="0" w:color="auto"/>
                    <w:left w:val="nil"/>
                    <w:bottom w:val="single" w:sz="4" w:space="0" w:color="auto"/>
                    <w:right w:val="single" w:sz="4" w:space="0" w:color="auto"/>
                  </w:tcBorders>
                  <w:shd w:val="clear" w:color="auto" w:fill="auto"/>
                  <w:vAlign w:val="bottom"/>
                </w:tcPr>
                <w:p w14:paraId="23DFF31F" w14:textId="34EF63C3" w:rsidR="006217E7" w:rsidRDefault="00BE616C" w:rsidP="00BE616C">
                  <w:pPr>
                    <w:jc w:val="left"/>
                    <w:rPr>
                      <w:color w:val="000000"/>
                      <w:sz w:val="22"/>
                      <w:szCs w:val="22"/>
                    </w:rPr>
                  </w:pPr>
                  <w:r>
                    <w:rPr>
                      <w:color w:val="000000"/>
                      <w:sz w:val="22"/>
                      <w:szCs w:val="22"/>
                    </w:rPr>
                    <w:t>Activity 1</w:t>
                  </w:r>
                </w:p>
              </w:tc>
              <w:tc>
                <w:tcPr>
                  <w:tcW w:w="1294" w:type="dxa"/>
                  <w:tcBorders>
                    <w:top w:val="single" w:sz="4" w:space="0" w:color="auto"/>
                    <w:left w:val="nil"/>
                    <w:bottom w:val="single" w:sz="4" w:space="0" w:color="auto"/>
                    <w:right w:val="single" w:sz="4" w:space="0" w:color="auto"/>
                  </w:tcBorders>
                  <w:shd w:val="clear" w:color="auto" w:fill="auto"/>
                  <w:vAlign w:val="center"/>
                </w:tcPr>
                <w:p w14:paraId="617EC25A" w14:textId="7C648B49" w:rsidR="006217E7" w:rsidRDefault="006217E7" w:rsidP="006217E7">
                  <w:pPr>
                    <w:jc w:val="center"/>
                    <w:rPr>
                      <w:color w:val="000000"/>
                      <w:sz w:val="22"/>
                      <w:szCs w:val="22"/>
                    </w:rPr>
                  </w:pPr>
                  <w:r>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vAlign w:val="center"/>
                </w:tcPr>
                <w:p w14:paraId="56F2EB95" w14:textId="2BD8A80C" w:rsidR="006217E7" w:rsidRDefault="006217E7" w:rsidP="006217E7">
                  <w:pPr>
                    <w:jc w:val="right"/>
                    <w:rPr>
                      <w:color w:val="000000"/>
                      <w:sz w:val="22"/>
                      <w:szCs w:val="22"/>
                    </w:rPr>
                  </w:pPr>
                  <w:r>
                    <w:rPr>
                      <w:color w:val="000000"/>
                      <w:sz w:val="22"/>
                      <w:szCs w:val="22"/>
                    </w:rPr>
                    <w:t>25,500.00</w:t>
                  </w:r>
                </w:p>
              </w:tc>
            </w:tr>
            <w:tr w:rsidR="006217E7" w:rsidRPr="00482FDB" w14:paraId="74C41E7D"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705B48" w14:textId="371B9C49" w:rsidR="006217E7" w:rsidRDefault="006217E7" w:rsidP="006217E7">
                  <w:pPr>
                    <w:jc w:val="center"/>
                    <w:rPr>
                      <w:color w:val="000000"/>
                      <w:sz w:val="22"/>
                      <w:szCs w:val="22"/>
                      <w:lang w:val="en-PH"/>
                    </w:rPr>
                  </w:pPr>
                  <w:r>
                    <w:rPr>
                      <w:color w:val="000000"/>
                      <w:sz w:val="22"/>
                      <w:szCs w:val="22"/>
                      <w:lang w:val="en-PH"/>
                    </w:rPr>
                    <w:t>2</w:t>
                  </w:r>
                </w:p>
              </w:tc>
              <w:tc>
                <w:tcPr>
                  <w:tcW w:w="4272" w:type="dxa"/>
                  <w:tcBorders>
                    <w:top w:val="single" w:sz="4" w:space="0" w:color="auto"/>
                    <w:left w:val="nil"/>
                    <w:bottom w:val="single" w:sz="4" w:space="0" w:color="auto"/>
                    <w:right w:val="single" w:sz="4" w:space="0" w:color="auto"/>
                  </w:tcBorders>
                  <w:shd w:val="clear" w:color="auto" w:fill="auto"/>
                  <w:vAlign w:val="bottom"/>
                </w:tcPr>
                <w:p w14:paraId="176ACF05" w14:textId="4A418F1A" w:rsidR="006217E7" w:rsidRDefault="006217E7" w:rsidP="006217E7">
                  <w:pPr>
                    <w:jc w:val="left"/>
                    <w:rPr>
                      <w:color w:val="000000"/>
                      <w:sz w:val="22"/>
                      <w:szCs w:val="22"/>
                    </w:rPr>
                  </w:pPr>
                  <w:r>
                    <w:rPr>
                      <w:color w:val="000000"/>
                      <w:sz w:val="22"/>
                      <w:szCs w:val="22"/>
                    </w:rPr>
                    <w:t>Activity 2 (for B2B Car Show)</w:t>
                  </w:r>
                </w:p>
              </w:tc>
              <w:tc>
                <w:tcPr>
                  <w:tcW w:w="1294" w:type="dxa"/>
                  <w:tcBorders>
                    <w:top w:val="single" w:sz="4" w:space="0" w:color="auto"/>
                    <w:left w:val="nil"/>
                    <w:bottom w:val="single" w:sz="4" w:space="0" w:color="auto"/>
                    <w:right w:val="single" w:sz="4" w:space="0" w:color="auto"/>
                  </w:tcBorders>
                  <w:shd w:val="clear" w:color="auto" w:fill="auto"/>
                </w:tcPr>
                <w:p w14:paraId="7794C1F0" w14:textId="3E77631A"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vAlign w:val="center"/>
                </w:tcPr>
                <w:p w14:paraId="20E10D33" w14:textId="43C90267" w:rsidR="006217E7" w:rsidRDefault="006217E7" w:rsidP="006217E7">
                  <w:pPr>
                    <w:jc w:val="right"/>
                    <w:rPr>
                      <w:color w:val="000000"/>
                      <w:sz w:val="22"/>
                      <w:szCs w:val="22"/>
                    </w:rPr>
                  </w:pPr>
                  <w:r w:rsidRPr="006217E7">
                    <w:rPr>
                      <w:color w:val="000000"/>
                      <w:sz w:val="22"/>
                      <w:szCs w:val="22"/>
                    </w:rPr>
                    <w:t>242,000.00</w:t>
                  </w:r>
                </w:p>
              </w:tc>
            </w:tr>
            <w:tr w:rsidR="006217E7" w:rsidRPr="00482FDB" w14:paraId="318A3180"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D28DC2" w14:textId="129711AC" w:rsidR="006217E7" w:rsidRDefault="006217E7" w:rsidP="006217E7">
                  <w:pPr>
                    <w:jc w:val="center"/>
                    <w:rPr>
                      <w:color w:val="000000"/>
                      <w:sz w:val="22"/>
                      <w:szCs w:val="22"/>
                      <w:lang w:val="en-PH"/>
                    </w:rPr>
                  </w:pPr>
                  <w:r>
                    <w:rPr>
                      <w:color w:val="000000"/>
                      <w:sz w:val="22"/>
                      <w:szCs w:val="22"/>
                      <w:lang w:val="en-PH"/>
                    </w:rPr>
                    <w:t>3</w:t>
                  </w:r>
                </w:p>
              </w:tc>
              <w:tc>
                <w:tcPr>
                  <w:tcW w:w="4272" w:type="dxa"/>
                  <w:tcBorders>
                    <w:top w:val="single" w:sz="4" w:space="0" w:color="auto"/>
                    <w:left w:val="nil"/>
                    <w:bottom w:val="single" w:sz="4" w:space="0" w:color="auto"/>
                    <w:right w:val="single" w:sz="4" w:space="0" w:color="auto"/>
                  </w:tcBorders>
                  <w:shd w:val="clear" w:color="auto" w:fill="auto"/>
                  <w:vAlign w:val="bottom"/>
                </w:tcPr>
                <w:p w14:paraId="02951822" w14:textId="6AF0963E" w:rsidR="006217E7" w:rsidRDefault="006217E7" w:rsidP="006217E7">
                  <w:pPr>
                    <w:jc w:val="left"/>
                    <w:rPr>
                      <w:color w:val="000000"/>
                      <w:sz w:val="22"/>
                      <w:szCs w:val="22"/>
                    </w:rPr>
                  </w:pPr>
                  <w:r>
                    <w:rPr>
                      <w:color w:val="000000"/>
                      <w:sz w:val="22"/>
                      <w:szCs w:val="22"/>
                    </w:rPr>
                    <w:t xml:space="preserve">Activity 3 (for </w:t>
                  </w:r>
                  <w:r w:rsidRPr="006217E7">
                    <w:rPr>
                      <w:color w:val="000000"/>
                      <w:sz w:val="22"/>
                      <w:szCs w:val="22"/>
                    </w:rPr>
                    <w:t>La Union Static Display</w:t>
                  </w:r>
                  <w:r>
                    <w:rPr>
                      <w:color w:val="000000"/>
                      <w:sz w:val="22"/>
                      <w:szCs w:val="22"/>
                    </w:rPr>
                    <w:t>)</w:t>
                  </w:r>
                </w:p>
              </w:tc>
              <w:tc>
                <w:tcPr>
                  <w:tcW w:w="1294" w:type="dxa"/>
                  <w:tcBorders>
                    <w:top w:val="single" w:sz="4" w:space="0" w:color="auto"/>
                    <w:left w:val="nil"/>
                    <w:bottom w:val="single" w:sz="4" w:space="0" w:color="auto"/>
                    <w:right w:val="single" w:sz="4" w:space="0" w:color="auto"/>
                  </w:tcBorders>
                  <w:shd w:val="clear" w:color="auto" w:fill="auto"/>
                </w:tcPr>
                <w:p w14:paraId="2CCB7CDC" w14:textId="0521A5A7"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tcPr>
                <w:p w14:paraId="1581D9B8" w14:textId="6026AD95" w:rsidR="006217E7" w:rsidRDefault="006217E7" w:rsidP="006217E7">
                  <w:pPr>
                    <w:jc w:val="right"/>
                    <w:rPr>
                      <w:color w:val="000000"/>
                      <w:sz w:val="22"/>
                      <w:szCs w:val="22"/>
                    </w:rPr>
                  </w:pPr>
                  <w:r w:rsidRPr="008E79D3">
                    <w:t>152,900.00</w:t>
                  </w:r>
                </w:p>
              </w:tc>
            </w:tr>
            <w:tr w:rsidR="006217E7" w:rsidRPr="00482FDB" w14:paraId="0416B50D"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7D943C" w14:textId="2112D096" w:rsidR="006217E7" w:rsidRDefault="006217E7" w:rsidP="006217E7">
                  <w:pPr>
                    <w:jc w:val="center"/>
                    <w:rPr>
                      <w:color w:val="000000"/>
                      <w:sz w:val="22"/>
                      <w:szCs w:val="22"/>
                      <w:lang w:val="en-PH"/>
                    </w:rPr>
                  </w:pPr>
                  <w:r>
                    <w:rPr>
                      <w:color w:val="000000"/>
                      <w:sz w:val="22"/>
                      <w:szCs w:val="22"/>
                      <w:lang w:val="en-PH"/>
                    </w:rPr>
                    <w:t>4</w:t>
                  </w:r>
                </w:p>
              </w:tc>
              <w:tc>
                <w:tcPr>
                  <w:tcW w:w="4272" w:type="dxa"/>
                  <w:tcBorders>
                    <w:top w:val="single" w:sz="4" w:space="0" w:color="auto"/>
                    <w:left w:val="nil"/>
                    <w:bottom w:val="single" w:sz="4" w:space="0" w:color="auto"/>
                    <w:right w:val="single" w:sz="4" w:space="0" w:color="auto"/>
                  </w:tcBorders>
                  <w:shd w:val="clear" w:color="auto" w:fill="auto"/>
                  <w:vAlign w:val="bottom"/>
                </w:tcPr>
                <w:p w14:paraId="7BACA453" w14:textId="2904AB77" w:rsidR="006217E7" w:rsidRDefault="006217E7" w:rsidP="006217E7">
                  <w:pPr>
                    <w:jc w:val="left"/>
                    <w:rPr>
                      <w:color w:val="000000"/>
                      <w:sz w:val="22"/>
                      <w:szCs w:val="22"/>
                    </w:rPr>
                  </w:pPr>
                  <w:r>
                    <w:rPr>
                      <w:color w:val="000000"/>
                      <w:sz w:val="22"/>
                      <w:szCs w:val="22"/>
                    </w:rPr>
                    <w:t xml:space="preserve">Activity 4 (for </w:t>
                  </w:r>
                  <w:r w:rsidRPr="006217E7">
                    <w:rPr>
                      <w:color w:val="000000"/>
                      <w:sz w:val="22"/>
                      <w:szCs w:val="22"/>
                    </w:rPr>
                    <w:t>Drift Show</w:t>
                  </w:r>
                  <w:r>
                    <w:rPr>
                      <w:color w:val="000000"/>
                      <w:sz w:val="22"/>
                      <w:szCs w:val="22"/>
                    </w:rPr>
                    <w:t>)</w:t>
                  </w:r>
                </w:p>
              </w:tc>
              <w:tc>
                <w:tcPr>
                  <w:tcW w:w="1294" w:type="dxa"/>
                  <w:tcBorders>
                    <w:top w:val="single" w:sz="4" w:space="0" w:color="auto"/>
                    <w:left w:val="nil"/>
                    <w:bottom w:val="single" w:sz="4" w:space="0" w:color="auto"/>
                    <w:right w:val="single" w:sz="4" w:space="0" w:color="auto"/>
                  </w:tcBorders>
                  <w:shd w:val="clear" w:color="auto" w:fill="auto"/>
                </w:tcPr>
                <w:p w14:paraId="2928FEE3" w14:textId="76DCBCE6"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tcPr>
                <w:p w14:paraId="24C71253" w14:textId="46DE0E9C" w:rsidR="006217E7" w:rsidRDefault="006217E7" w:rsidP="006217E7">
                  <w:pPr>
                    <w:jc w:val="right"/>
                    <w:rPr>
                      <w:color w:val="000000"/>
                      <w:sz w:val="22"/>
                      <w:szCs w:val="22"/>
                    </w:rPr>
                  </w:pPr>
                  <w:r w:rsidRPr="008E79D3">
                    <w:t>48,400.00</w:t>
                  </w:r>
                </w:p>
              </w:tc>
            </w:tr>
            <w:tr w:rsidR="006217E7" w:rsidRPr="00482FDB" w14:paraId="31D6CECB"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C5E5B" w14:textId="7D06D30E" w:rsidR="006217E7" w:rsidRDefault="006217E7" w:rsidP="006217E7">
                  <w:pPr>
                    <w:jc w:val="center"/>
                    <w:rPr>
                      <w:color w:val="000000"/>
                      <w:sz w:val="22"/>
                      <w:szCs w:val="22"/>
                      <w:lang w:val="en-PH"/>
                    </w:rPr>
                  </w:pPr>
                  <w:r>
                    <w:rPr>
                      <w:color w:val="000000"/>
                      <w:sz w:val="22"/>
                      <w:szCs w:val="22"/>
                      <w:lang w:val="en-PH"/>
                    </w:rPr>
                    <w:t>5</w:t>
                  </w:r>
                </w:p>
              </w:tc>
              <w:tc>
                <w:tcPr>
                  <w:tcW w:w="4272" w:type="dxa"/>
                  <w:tcBorders>
                    <w:top w:val="single" w:sz="4" w:space="0" w:color="auto"/>
                    <w:left w:val="nil"/>
                    <w:bottom w:val="single" w:sz="4" w:space="0" w:color="auto"/>
                    <w:right w:val="single" w:sz="4" w:space="0" w:color="auto"/>
                  </w:tcBorders>
                  <w:shd w:val="clear" w:color="auto" w:fill="auto"/>
                  <w:vAlign w:val="bottom"/>
                </w:tcPr>
                <w:p w14:paraId="1F2CB076" w14:textId="1012AFD3" w:rsidR="006217E7" w:rsidRDefault="006217E7" w:rsidP="006217E7">
                  <w:pPr>
                    <w:jc w:val="left"/>
                    <w:rPr>
                      <w:color w:val="000000"/>
                      <w:sz w:val="22"/>
                      <w:szCs w:val="22"/>
                    </w:rPr>
                  </w:pPr>
                  <w:r>
                    <w:rPr>
                      <w:color w:val="000000"/>
                      <w:sz w:val="22"/>
                      <w:szCs w:val="22"/>
                    </w:rPr>
                    <w:t>Activity 5 (</w:t>
                  </w:r>
                  <w:r w:rsidRPr="006217E7">
                    <w:rPr>
                      <w:color w:val="000000"/>
                      <w:sz w:val="22"/>
                      <w:szCs w:val="22"/>
                    </w:rPr>
                    <w:t>Hot Air Balloon</w:t>
                  </w:r>
                  <w:r>
                    <w:rPr>
                      <w:color w:val="000000"/>
                      <w:sz w:val="22"/>
                      <w:szCs w:val="22"/>
                    </w:rPr>
                    <w:t>)</w:t>
                  </w:r>
                </w:p>
              </w:tc>
              <w:tc>
                <w:tcPr>
                  <w:tcW w:w="1294" w:type="dxa"/>
                  <w:tcBorders>
                    <w:top w:val="single" w:sz="4" w:space="0" w:color="auto"/>
                    <w:left w:val="nil"/>
                    <w:bottom w:val="single" w:sz="4" w:space="0" w:color="auto"/>
                    <w:right w:val="single" w:sz="4" w:space="0" w:color="auto"/>
                  </w:tcBorders>
                  <w:shd w:val="clear" w:color="auto" w:fill="auto"/>
                </w:tcPr>
                <w:p w14:paraId="107A6BD2" w14:textId="0D47BD77"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tcPr>
                <w:p w14:paraId="43871FAB" w14:textId="4FE35C93" w:rsidR="006217E7" w:rsidRDefault="006217E7" w:rsidP="006217E7">
                  <w:pPr>
                    <w:jc w:val="right"/>
                    <w:rPr>
                      <w:color w:val="000000"/>
                      <w:sz w:val="22"/>
                      <w:szCs w:val="22"/>
                    </w:rPr>
                  </w:pPr>
                  <w:r w:rsidRPr="008E79D3">
                    <w:t>56,000.00</w:t>
                  </w:r>
                </w:p>
              </w:tc>
            </w:tr>
            <w:tr w:rsidR="006217E7" w:rsidRPr="00482FDB" w14:paraId="203AA8D3"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A554A4" w14:textId="421387D1" w:rsidR="006217E7" w:rsidRDefault="006217E7" w:rsidP="006217E7">
                  <w:pPr>
                    <w:jc w:val="center"/>
                    <w:rPr>
                      <w:color w:val="000000"/>
                      <w:sz w:val="22"/>
                      <w:szCs w:val="22"/>
                      <w:lang w:val="en-PH"/>
                    </w:rPr>
                  </w:pPr>
                  <w:r>
                    <w:rPr>
                      <w:color w:val="000000"/>
                      <w:sz w:val="22"/>
                      <w:szCs w:val="22"/>
                      <w:lang w:val="en-PH"/>
                    </w:rPr>
                    <w:t>6</w:t>
                  </w:r>
                </w:p>
              </w:tc>
              <w:tc>
                <w:tcPr>
                  <w:tcW w:w="4272" w:type="dxa"/>
                  <w:tcBorders>
                    <w:top w:val="single" w:sz="4" w:space="0" w:color="auto"/>
                    <w:left w:val="nil"/>
                    <w:bottom w:val="single" w:sz="4" w:space="0" w:color="auto"/>
                    <w:right w:val="single" w:sz="4" w:space="0" w:color="auto"/>
                  </w:tcBorders>
                  <w:shd w:val="clear" w:color="auto" w:fill="auto"/>
                  <w:vAlign w:val="bottom"/>
                </w:tcPr>
                <w:p w14:paraId="00ACF265" w14:textId="11652FF8" w:rsidR="006217E7" w:rsidRDefault="006217E7" w:rsidP="006217E7">
                  <w:pPr>
                    <w:jc w:val="left"/>
                    <w:rPr>
                      <w:color w:val="000000"/>
                      <w:sz w:val="22"/>
                      <w:szCs w:val="22"/>
                    </w:rPr>
                  </w:pPr>
                  <w:r>
                    <w:rPr>
                      <w:color w:val="000000"/>
                      <w:sz w:val="22"/>
                      <w:szCs w:val="22"/>
                    </w:rPr>
                    <w:t xml:space="preserve">Activity 6 (for </w:t>
                  </w:r>
                  <w:r w:rsidRPr="006217E7">
                    <w:rPr>
                      <w:color w:val="000000"/>
                      <w:sz w:val="22"/>
                      <w:szCs w:val="22"/>
                    </w:rPr>
                    <w:t>Mutia ti La Union</w:t>
                  </w:r>
                  <w:r>
                    <w:rPr>
                      <w:color w:val="000000"/>
                      <w:sz w:val="22"/>
                      <w:szCs w:val="22"/>
                    </w:rPr>
                    <w:t>)</w:t>
                  </w:r>
                </w:p>
              </w:tc>
              <w:tc>
                <w:tcPr>
                  <w:tcW w:w="1294" w:type="dxa"/>
                  <w:tcBorders>
                    <w:top w:val="single" w:sz="4" w:space="0" w:color="auto"/>
                    <w:left w:val="nil"/>
                    <w:bottom w:val="single" w:sz="4" w:space="0" w:color="auto"/>
                    <w:right w:val="single" w:sz="4" w:space="0" w:color="auto"/>
                  </w:tcBorders>
                  <w:shd w:val="clear" w:color="auto" w:fill="auto"/>
                </w:tcPr>
                <w:p w14:paraId="05DBC5DE" w14:textId="143C4617"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tcPr>
                <w:p w14:paraId="5B427977" w14:textId="60634E70" w:rsidR="006217E7" w:rsidRDefault="006217E7" w:rsidP="006217E7">
                  <w:pPr>
                    <w:jc w:val="right"/>
                    <w:rPr>
                      <w:color w:val="000000"/>
                      <w:sz w:val="22"/>
                      <w:szCs w:val="22"/>
                    </w:rPr>
                  </w:pPr>
                  <w:r w:rsidRPr="008E79D3">
                    <w:t>510,000.00</w:t>
                  </w:r>
                </w:p>
              </w:tc>
            </w:tr>
            <w:tr w:rsidR="006217E7" w:rsidRPr="00482FDB" w14:paraId="6D488959"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6B7209" w14:textId="278F8D5D" w:rsidR="006217E7" w:rsidRDefault="006217E7" w:rsidP="006217E7">
                  <w:pPr>
                    <w:jc w:val="center"/>
                    <w:rPr>
                      <w:color w:val="000000"/>
                      <w:sz w:val="22"/>
                      <w:szCs w:val="22"/>
                      <w:lang w:val="en-PH"/>
                    </w:rPr>
                  </w:pPr>
                  <w:r>
                    <w:rPr>
                      <w:color w:val="000000"/>
                      <w:sz w:val="22"/>
                      <w:szCs w:val="22"/>
                      <w:lang w:val="en-PH"/>
                    </w:rPr>
                    <w:t>7</w:t>
                  </w:r>
                </w:p>
              </w:tc>
              <w:tc>
                <w:tcPr>
                  <w:tcW w:w="4272" w:type="dxa"/>
                  <w:tcBorders>
                    <w:top w:val="single" w:sz="4" w:space="0" w:color="auto"/>
                    <w:left w:val="nil"/>
                    <w:bottom w:val="single" w:sz="4" w:space="0" w:color="auto"/>
                    <w:right w:val="single" w:sz="4" w:space="0" w:color="auto"/>
                  </w:tcBorders>
                  <w:shd w:val="clear" w:color="auto" w:fill="auto"/>
                  <w:vAlign w:val="bottom"/>
                </w:tcPr>
                <w:p w14:paraId="06026C69" w14:textId="7E9BDFB4" w:rsidR="006217E7" w:rsidRDefault="006217E7" w:rsidP="006217E7">
                  <w:pPr>
                    <w:jc w:val="left"/>
                    <w:rPr>
                      <w:color w:val="000000"/>
                      <w:sz w:val="22"/>
                      <w:szCs w:val="22"/>
                    </w:rPr>
                  </w:pPr>
                  <w:r>
                    <w:rPr>
                      <w:color w:val="000000"/>
                      <w:sz w:val="22"/>
                      <w:szCs w:val="22"/>
                    </w:rPr>
                    <w:t xml:space="preserve">Activity 7 (for </w:t>
                  </w:r>
                  <w:r w:rsidRPr="006217E7">
                    <w:rPr>
                      <w:color w:val="000000"/>
                      <w:sz w:val="22"/>
                      <w:szCs w:val="22"/>
                    </w:rPr>
                    <w:t>Parade of Lights</w:t>
                  </w:r>
                  <w:r>
                    <w:rPr>
                      <w:color w:val="000000"/>
                      <w:sz w:val="22"/>
                      <w:szCs w:val="22"/>
                    </w:rPr>
                    <w:t>)</w:t>
                  </w:r>
                </w:p>
              </w:tc>
              <w:tc>
                <w:tcPr>
                  <w:tcW w:w="1294" w:type="dxa"/>
                  <w:tcBorders>
                    <w:top w:val="single" w:sz="4" w:space="0" w:color="auto"/>
                    <w:left w:val="nil"/>
                    <w:bottom w:val="single" w:sz="4" w:space="0" w:color="auto"/>
                    <w:right w:val="single" w:sz="4" w:space="0" w:color="auto"/>
                  </w:tcBorders>
                  <w:shd w:val="clear" w:color="auto" w:fill="auto"/>
                </w:tcPr>
                <w:p w14:paraId="2605A0E8" w14:textId="67599B3F"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tcPr>
                <w:p w14:paraId="40FAB6ED" w14:textId="5CC51320" w:rsidR="006217E7" w:rsidRDefault="006217E7" w:rsidP="006217E7">
                  <w:pPr>
                    <w:jc w:val="right"/>
                    <w:rPr>
                      <w:color w:val="000000"/>
                      <w:sz w:val="22"/>
                      <w:szCs w:val="22"/>
                    </w:rPr>
                  </w:pPr>
                  <w:r w:rsidRPr="008E79D3">
                    <w:t>39,000.00</w:t>
                  </w:r>
                </w:p>
              </w:tc>
            </w:tr>
            <w:tr w:rsidR="006217E7" w:rsidRPr="00482FDB" w14:paraId="15116C12"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B6A91" w14:textId="5A9EEF00" w:rsidR="006217E7" w:rsidRDefault="006217E7" w:rsidP="006217E7">
                  <w:pPr>
                    <w:jc w:val="center"/>
                    <w:rPr>
                      <w:color w:val="000000"/>
                      <w:sz w:val="22"/>
                      <w:szCs w:val="22"/>
                      <w:lang w:val="en-PH"/>
                    </w:rPr>
                  </w:pPr>
                  <w:r>
                    <w:rPr>
                      <w:color w:val="000000"/>
                      <w:sz w:val="22"/>
                      <w:szCs w:val="22"/>
                      <w:lang w:val="en-PH"/>
                    </w:rPr>
                    <w:t>8</w:t>
                  </w:r>
                </w:p>
              </w:tc>
              <w:tc>
                <w:tcPr>
                  <w:tcW w:w="4272" w:type="dxa"/>
                  <w:tcBorders>
                    <w:top w:val="single" w:sz="4" w:space="0" w:color="auto"/>
                    <w:left w:val="nil"/>
                    <w:bottom w:val="single" w:sz="4" w:space="0" w:color="auto"/>
                    <w:right w:val="single" w:sz="4" w:space="0" w:color="auto"/>
                  </w:tcBorders>
                  <w:shd w:val="clear" w:color="auto" w:fill="auto"/>
                  <w:vAlign w:val="bottom"/>
                </w:tcPr>
                <w:p w14:paraId="78D404C1" w14:textId="5F366F17" w:rsidR="006217E7" w:rsidRDefault="006217E7" w:rsidP="006217E7">
                  <w:pPr>
                    <w:jc w:val="left"/>
                    <w:rPr>
                      <w:color w:val="000000"/>
                      <w:sz w:val="22"/>
                      <w:szCs w:val="22"/>
                    </w:rPr>
                  </w:pPr>
                  <w:r>
                    <w:rPr>
                      <w:color w:val="000000"/>
                      <w:sz w:val="22"/>
                      <w:szCs w:val="22"/>
                    </w:rPr>
                    <w:t>Activity 8 (</w:t>
                  </w:r>
                  <w:r w:rsidRPr="006217E7">
                    <w:rPr>
                      <w:color w:val="000000"/>
                      <w:sz w:val="22"/>
                      <w:szCs w:val="22"/>
                    </w:rPr>
                    <w:t>Gov</w:t>
                  </w:r>
                  <w:r>
                    <w:rPr>
                      <w:color w:val="000000"/>
                      <w:sz w:val="22"/>
                      <w:szCs w:val="22"/>
                    </w:rPr>
                    <w:t>ernor</w:t>
                  </w:r>
                  <w:r w:rsidRPr="006217E7">
                    <w:rPr>
                      <w:color w:val="000000"/>
                      <w:sz w:val="22"/>
                      <w:szCs w:val="22"/>
                    </w:rPr>
                    <w:t>'s Cup: Shoot Fest</w:t>
                  </w:r>
                  <w:r>
                    <w:rPr>
                      <w:color w:val="000000"/>
                      <w:sz w:val="22"/>
                      <w:szCs w:val="22"/>
                    </w:rPr>
                    <w:t>)</w:t>
                  </w:r>
                </w:p>
              </w:tc>
              <w:tc>
                <w:tcPr>
                  <w:tcW w:w="1294" w:type="dxa"/>
                  <w:tcBorders>
                    <w:top w:val="single" w:sz="4" w:space="0" w:color="auto"/>
                    <w:left w:val="nil"/>
                    <w:bottom w:val="single" w:sz="4" w:space="0" w:color="auto"/>
                    <w:right w:val="single" w:sz="4" w:space="0" w:color="auto"/>
                  </w:tcBorders>
                  <w:shd w:val="clear" w:color="auto" w:fill="auto"/>
                </w:tcPr>
                <w:p w14:paraId="78C75646" w14:textId="73A5B73F"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tcPr>
                <w:p w14:paraId="1245A681" w14:textId="0F7B96CF" w:rsidR="006217E7" w:rsidRDefault="006217E7" w:rsidP="006217E7">
                  <w:pPr>
                    <w:jc w:val="right"/>
                    <w:rPr>
                      <w:color w:val="000000"/>
                      <w:sz w:val="22"/>
                      <w:szCs w:val="22"/>
                    </w:rPr>
                  </w:pPr>
                  <w:r w:rsidRPr="008E79D3">
                    <w:t>348,000.00</w:t>
                  </w:r>
                </w:p>
              </w:tc>
            </w:tr>
            <w:tr w:rsidR="006217E7" w:rsidRPr="00482FDB" w14:paraId="63CA926A"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6BB3C6" w14:textId="14390FA0" w:rsidR="006217E7" w:rsidRDefault="006217E7" w:rsidP="006217E7">
                  <w:pPr>
                    <w:jc w:val="center"/>
                    <w:rPr>
                      <w:color w:val="000000"/>
                      <w:sz w:val="22"/>
                      <w:szCs w:val="22"/>
                      <w:lang w:val="en-PH"/>
                    </w:rPr>
                  </w:pPr>
                  <w:r>
                    <w:rPr>
                      <w:color w:val="000000"/>
                      <w:sz w:val="22"/>
                      <w:szCs w:val="22"/>
                      <w:lang w:val="en-PH"/>
                    </w:rPr>
                    <w:t>9</w:t>
                  </w:r>
                </w:p>
              </w:tc>
              <w:tc>
                <w:tcPr>
                  <w:tcW w:w="4272" w:type="dxa"/>
                  <w:tcBorders>
                    <w:top w:val="single" w:sz="4" w:space="0" w:color="auto"/>
                    <w:left w:val="nil"/>
                    <w:bottom w:val="single" w:sz="4" w:space="0" w:color="auto"/>
                    <w:right w:val="single" w:sz="4" w:space="0" w:color="auto"/>
                  </w:tcBorders>
                  <w:shd w:val="clear" w:color="auto" w:fill="auto"/>
                  <w:vAlign w:val="bottom"/>
                </w:tcPr>
                <w:p w14:paraId="36DC867A" w14:textId="7B105841" w:rsidR="006217E7" w:rsidRDefault="006217E7" w:rsidP="006217E7">
                  <w:pPr>
                    <w:jc w:val="left"/>
                    <w:rPr>
                      <w:color w:val="000000"/>
                      <w:sz w:val="22"/>
                      <w:szCs w:val="22"/>
                    </w:rPr>
                  </w:pPr>
                  <w:r>
                    <w:rPr>
                      <w:color w:val="000000"/>
                      <w:sz w:val="22"/>
                      <w:szCs w:val="22"/>
                    </w:rPr>
                    <w:t>Activity 9 (for ELYU Rocks)</w:t>
                  </w:r>
                </w:p>
              </w:tc>
              <w:tc>
                <w:tcPr>
                  <w:tcW w:w="1294" w:type="dxa"/>
                  <w:tcBorders>
                    <w:top w:val="single" w:sz="4" w:space="0" w:color="auto"/>
                    <w:left w:val="nil"/>
                    <w:bottom w:val="single" w:sz="4" w:space="0" w:color="auto"/>
                    <w:right w:val="single" w:sz="4" w:space="0" w:color="auto"/>
                  </w:tcBorders>
                  <w:shd w:val="clear" w:color="auto" w:fill="auto"/>
                </w:tcPr>
                <w:p w14:paraId="451FBE1A" w14:textId="3773D34A"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vAlign w:val="center"/>
                </w:tcPr>
                <w:p w14:paraId="6DCCC5BB" w14:textId="369B005A" w:rsidR="006217E7" w:rsidRDefault="006217E7" w:rsidP="006217E7">
                  <w:pPr>
                    <w:jc w:val="right"/>
                    <w:rPr>
                      <w:color w:val="000000"/>
                      <w:sz w:val="22"/>
                      <w:szCs w:val="22"/>
                    </w:rPr>
                  </w:pPr>
                  <w:r>
                    <w:rPr>
                      <w:color w:val="000000"/>
                      <w:sz w:val="22"/>
                      <w:szCs w:val="22"/>
                    </w:rPr>
                    <w:t>37,000.00</w:t>
                  </w:r>
                </w:p>
              </w:tc>
            </w:tr>
            <w:tr w:rsidR="006217E7" w:rsidRPr="00482FDB" w14:paraId="4A7DBBCB"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D2C934" w14:textId="34806B40" w:rsidR="006217E7" w:rsidRDefault="006217E7" w:rsidP="006217E7">
                  <w:pPr>
                    <w:jc w:val="center"/>
                    <w:rPr>
                      <w:color w:val="000000"/>
                      <w:sz w:val="22"/>
                      <w:szCs w:val="22"/>
                      <w:lang w:val="en-PH"/>
                    </w:rPr>
                  </w:pPr>
                  <w:r>
                    <w:rPr>
                      <w:color w:val="000000"/>
                      <w:sz w:val="22"/>
                      <w:szCs w:val="22"/>
                      <w:lang w:val="en-PH"/>
                    </w:rPr>
                    <w:t>10</w:t>
                  </w:r>
                </w:p>
              </w:tc>
              <w:tc>
                <w:tcPr>
                  <w:tcW w:w="4272" w:type="dxa"/>
                  <w:tcBorders>
                    <w:top w:val="single" w:sz="4" w:space="0" w:color="auto"/>
                    <w:left w:val="nil"/>
                    <w:bottom w:val="single" w:sz="4" w:space="0" w:color="auto"/>
                    <w:right w:val="single" w:sz="4" w:space="0" w:color="auto"/>
                  </w:tcBorders>
                  <w:shd w:val="clear" w:color="auto" w:fill="auto"/>
                  <w:vAlign w:val="bottom"/>
                </w:tcPr>
                <w:p w14:paraId="057DB858" w14:textId="4199DD04" w:rsidR="006217E7" w:rsidRDefault="006217E7" w:rsidP="006217E7">
                  <w:pPr>
                    <w:jc w:val="left"/>
                    <w:rPr>
                      <w:color w:val="000000"/>
                      <w:sz w:val="22"/>
                      <w:szCs w:val="22"/>
                    </w:rPr>
                  </w:pPr>
                  <w:r>
                    <w:rPr>
                      <w:color w:val="000000"/>
                      <w:sz w:val="22"/>
                      <w:szCs w:val="22"/>
                    </w:rPr>
                    <w:t>Activity 10 (for Grand Kapuso Day)</w:t>
                  </w:r>
                </w:p>
              </w:tc>
              <w:tc>
                <w:tcPr>
                  <w:tcW w:w="1294" w:type="dxa"/>
                  <w:tcBorders>
                    <w:top w:val="single" w:sz="4" w:space="0" w:color="auto"/>
                    <w:left w:val="nil"/>
                    <w:bottom w:val="single" w:sz="4" w:space="0" w:color="auto"/>
                    <w:right w:val="single" w:sz="4" w:space="0" w:color="auto"/>
                  </w:tcBorders>
                  <w:shd w:val="clear" w:color="auto" w:fill="auto"/>
                </w:tcPr>
                <w:p w14:paraId="4315C363" w14:textId="717D8AD5"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vAlign w:val="center"/>
                </w:tcPr>
                <w:p w14:paraId="34F58861" w14:textId="3233A4DC" w:rsidR="006217E7" w:rsidRDefault="006217E7" w:rsidP="006217E7">
                  <w:pPr>
                    <w:jc w:val="right"/>
                    <w:rPr>
                      <w:color w:val="000000"/>
                      <w:sz w:val="22"/>
                      <w:szCs w:val="22"/>
                    </w:rPr>
                  </w:pPr>
                  <w:r>
                    <w:rPr>
                      <w:color w:val="000000"/>
                      <w:sz w:val="22"/>
                      <w:szCs w:val="22"/>
                    </w:rPr>
                    <w:t>150,000.00</w:t>
                  </w:r>
                </w:p>
              </w:tc>
            </w:tr>
            <w:tr w:rsidR="006217E7" w:rsidRPr="00482FDB" w14:paraId="1F0E559C" w14:textId="77777777" w:rsidTr="006217E7">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9A2A52" w14:textId="3A5AD1CD" w:rsidR="006217E7" w:rsidRDefault="006217E7" w:rsidP="006217E7">
                  <w:pPr>
                    <w:jc w:val="center"/>
                    <w:rPr>
                      <w:color w:val="000000"/>
                      <w:sz w:val="22"/>
                      <w:szCs w:val="22"/>
                      <w:lang w:val="en-PH"/>
                    </w:rPr>
                  </w:pPr>
                  <w:r>
                    <w:rPr>
                      <w:color w:val="000000"/>
                      <w:sz w:val="22"/>
                      <w:szCs w:val="22"/>
                      <w:lang w:val="en-PH"/>
                    </w:rPr>
                    <w:t>11</w:t>
                  </w:r>
                </w:p>
              </w:tc>
              <w:tc>
                <w:tcPr>
                  <w:tcW w:w="4272" w:type="dxa"/>
                  <w:tcBorders>
                    <w:top w:val="single" w:sz="4" w:space="0" w:color="auto"/>
                    <w:left w:val="nil"/>
                    <w:bottom w:val="single" w:sz="4" w:space="0" w:color="auto"/>
                    <w:right w:val="single" w:sz="4" w:space="0" w:color="auto"/>
                  </w:tcBorders>
                  <w:shd w:val="clear" w:color="auto" w:fill="auto"/>
                  <w:vAlign w:val="bottom"/>
                </w:tcPr>
                <w:p w14:paraId="395661E2" w14:textId="20D80E90" w:rsidR="006217E7" w:rsidRDefault="006217E7" w:rsidP="006217E7">
                  <w:pPr>
                    <w:jc w:val="left"/>
                    <w:rPr>
                      <w:color w:val="000000"/>
                      <w:sz w:val="22"/>
                      <w:szCs w:val="22"/>
                    </w:rPr>
                  </w:pPr>
                  <w:r>
                    <w:rPr>
                      <w:color w:val="000000"/>
                      <w:sz w:val="22"/>
                      <w:szCs w:val="22"/>
                    </w:rPr>
                    <w:t xml:space="preserve">Activity 11 (for </w:t>
                  </w:r>
                  <w:r w:rsidRPr="006217E7">
                    <w:rPr>
                      <w:color w:val="000000"/>
                      <w:sz w:val="22"/>
                      <w:szCs w:val="22"/>
                    </w:rPr>
                    <w:t>Ayat: Maris ti Aglaulaw</w:t>
                  </w:r>
                  <w:r>
                    <w:rPr>
                      <w:color w:val="000000"/>
                      <w:sz w:val="22"/>
                      <w:szCs w:val="22"/>
                    </w:rPr>
                    <w:t>)</w:t>
                  </w:r>
                </w:p>
              </w:tc>
              <w:tc>
                <w:tcPr>
                  <w:tcW w:w="1294" w:type="dxa"/>
                  <w:tcBorders>
                    <w:top w:val="single" w:sz="4" w:space="0" w:color="auto"/>
                    <w:left w:val="nil"/>
                    <w:bottom w:val="single" w:sz="4" w:space="0" w:color="auto"/>
                    <w:right w:val="single" w:sz="4" w:space="0" w:color="auto"/>
                  </w:tcBorders>
                  <w:shd w:val="clear" w:color="auto" w:fill="auto"/>
                </w:tcPr>
                <w:p w14:paraId="41F5E9A0" w14:textId="7843FC1F" w:rsidR="006217E7" w:rsidRDefault="006217E7" w:rsidP="006217E7">
                  <w:pPr>
                    <w:jc w:val="center"/>
                    <w:rPr>
                      <w:color w:val="000000"/>
                      <w:sz w:val="22"/>
                      <w:szCs w:val="22"/>
                    </w:rPr>
                  </w:pPr>
                  <w:r w:rsidRPr="00B42CAE">
                    <w:rPr>
                      <w:color w:val="000000"/>
                      <w:sz w:val="22"/>
                      <w:szCs w:val="22"/>
                    </w:rPr>
                    <w:t>1 lot</w:t>
                  </w:r>
                </w:p>
              </w:tc>
              <w:tc>
                <w:tcPr>
                  <w:tcW w:w="1371" w:type="dxa"/>
                  <w:tcBorders>
                    <w:top w:val="single" w:sz="4" w:space="0" w:color="auto"/>
                    <w:left w:val="nil"/>
                    <w:bottom w:val="single" w:sz="4" w:space="0" w:color="auto"/>
                    <w:right w:val="single" w:sz="4" w:space="0" w:color="auto"/>
                  </w:tcBorders>
                  <w:shd w:val="clear" w:color="auto" w:fill="auto"/>
                  <w:vAlign w:val="center"/>
                </w:tcPr>
                <w:p w14:paraId="121086C1" w14:textId="6E80B93C" w:rsidR="006217E7" w:rsidRDefault="006217E7" w:rsidP="006217E7">
                  <w:pPr>
                    <w:jc w:val="right"/>
                    <w:rPr>
                      <w:color w:val="000000"/>
                      <w:sz w:val="22"/>
                      <w:szCs w:val="22"/>
                    </w:rPr>
                  </w:pPr>
                  <w:r>
                    <w:rPr>
                      <w:color w:val="000000"/>
                      <w:sz w:val="22"/>
                      <w:szCs w:val="22"/>
                    </w:rPr>
                    <w:t>13,500.00</w:t>
                  </w:r>
                </w:p>
              </w:tc>
            </w:tr>
          </w:tbl>
          <w:p w14:paraId="6F374553" w14:textId="6B81A02E" w:rsidR="00FD2651" w:rsidRPr="006073D7" w:rsidRDefault="00FD2651" w:rsidP="00E9016C">
            <w:pPr>
              <w:spacing w:after="0"/>
              <w:rPr>
                <w:i/>
              </w:rPr>
            </w:pPr>
          </w:p>
        </w:tc>
      </w:tr>
      <w:tr w:rsidR="00577FCC" w:rsidRPr="006073D7" w14:paraId="289012A8" w14:textId="77777777" w:rsidTr="00577FCC">
        <w:trPr>
          <w:trHeight w:val="1348"/>
        </w:trPr>
        <w:tc>
          <w:tcPr>
            <w:tcW w:w="590" w:type="pct"/>
            <w:tcBorders>
              <w:top w:val="single" w:sz="8" w:space="0" w:color="000000"/>
            </w:tcBorders>
          </w:tcPr>
          <w:p w14:paraId="081C00D6" w14:textId="7BF53D52" w:rsidR="00577FCC" w:rsidRPr="006073D7" w:rsidRDefault="00577FCC" w:rsidP="00577FCC">
            <w:pPr>
              <w:jc w:val="center"/>
            </w:pPr>
            <w:r w:rsidRPr="006073D7">
              <w:t>20.2</w:t>
            </w:r>
          </w:p>
        </w:tc>
        <w:tc>
          <w:tcPr>
            <w:tcW w:w="4410" w:type="pct"/>
            <w:gridSpan w:val="2"/>
          </w:tcPr>
          <w:p w14:paraId="0A3E661B" w14:textId="77777777" w:rsidR="00577FCC" w:rsidRDefault="00577FCC" w:rsidP="00577FCC">
            <w:pPr>
              <w:jc w:val="left"/>
            </w:pPr>
            <w:r>
              <w:t>Documents to be required during the Post-Qualification are the following:</w:t>
            </w:r>
          </w:p>
          <w:p w14:paraId="3558BE7A" w14:textId="26E7EE0A" w:rsidR="001634B1" w:rsidRPr="00577FCC" w:rsidRDefault="00577FCC" w:rsidP="00B64939">
            <w:pPr>
              <w:pStyle w:val="ListParagraph"/>
              <w:numPr>
                <w:ilvl w:val="0"/>
                <w:numId w:val="33"/>
              </w:numPr>
              <w:jc w:val="left"/>
            </w:pPr>
            <w:r>
              <w:t>L</w:t>
            </w:r>
            <w:r w:rsidRPr="008E78B5">
              <w:t>atest income and business tax returns filed and paid through the BIR Electronic Filing and Payment System (eFPS)</w:t>
            </w:r>
            <w:r w:rsidR="00B64939">
              <w:t>.</w:t>
            </w:r>
          </w:p>
        </w:tc>
      </w:tr>
      <w:tr w:rsidR="00577FCC" w:rsidRPr="006073D7" w14:paraId="2D305862" w14:textId="77777777" w:rsidTr="00577FCC">
        <w:trPr>
          <w:trHeight w:val="682"/>
        </w:trPr>
        <w:tc>
          <w:tcPr>
            <w:tcW w:w="590" w:type="pct"/>
            <w:tcBorders>
              <w:top w:val="single" w:sz="8" w:space="0" w:color="000000"/>
            </w:tcBorders>
          </w:tcPr>
          <w:p w14:paraId="2EA51708" w14:textId="5B8FFECD" w:rsidR="00577FCC" w:rsidRPr="006073D7" w:rsidRDefault="00577FCC" w:rsidP="00577FCC">
            <w:pPr>
              <w:jc w:val="center"/>
            </w:pPr>
            <w:r>
              <w:t>21.1</w:t>
            </w:r>
          </w:p>
        </w:tc>
        <w:tc>
          <w:tcPr>
            <w:tcW w:w="4410" w:type="pct"/>
            <w:gridSpan w:val="2"/>
          </w:tcPr>
          <w:p w14:paraId="0E715757" w14:textId="3E2ED59D" w:rsidR="00577FCC" w:rsidRDefault="00577FCC" w:rsidP="00577FCC">
            <w:pPr>
              <w:jc w:val="left"/>
              <w:rPr>
                <w:b/>
                <w:bCs/>
                <w:color w:val="000000"/>
                <w:sz w:val="20"/>
                <w:szCs w:val="20"/>
                <w:lang w:val="en-PH"/>
              </w:rPr>
            </w:pPr>
            <w:r>
              <w:t>No other required documents relevant to the Project.</w:t>
            </w:r>
          </w:p>
        </w:tc>
      </w:tr>
    </w:tbl>
    <w:p w14:paraId="40BE5A8D" w14:textId="77777777" w:rsidR="00FD2651" w:rsidRPr="006073D7" w:rsidRDefault="00FD2651" w:rsidP="00391EB2">
      <w:pPr>
        <w:jc w:val="center"/>
        <w:rPr>
          <w:b/>
        </w:rPr>
      </w:pPr>
    </w:p>
    <w:p w14:paraId="442137F1" w14:textId="3BF5D457" w:rsidR="004F2FBD" w:rsidRPr="00CF0EC8" w:rsidRDefault="00085C64" w:rsidP="00391EB2">
      <w:pPr>
        <w:jc w:val="center"/>
        <w:rPr>
          <w:b/>
        </w:rPr>
      </w:pPr>
      <w:r>
        <w:rPr>
          <w:b/>
        </w:rPr>
        <w:br w:type="page"/>
      </w:r>
    </w:p>
    <w:p w14:paraId="625D0C7D" w14:textId="77777777" w:rsidR="00F9690A" w:rsidRDefault="00F9690A" w:rsidP="00391EB2">
      <w:pPr>
        <w:pStyle w:val="Heading1"/>
        <w:spacing w:before="0" w:after="0"/>
      </w:pPr>
    </w:p>
    <w:p w14:paraId="089A7EC7" w14:textId="77777777" w:rsidR="00F9690A" w:rsidRDefault="00F9690A" w:rsidP="00391EB2">
      <w:pPr>
        <w:pStyle w:val="Heading1"/>
        <w:spacing w:before="0" w:after="0"/>
      </w:pPr>
    </w:p>
    <w:p w14:paraId="1A4C0626" w14:textId="77777777" w:rsidR="00F9690A" w:rsidRDefault="00F9690A" w:rsidP="00391EB2">
      <w:pPr>
        <w:pStyle w:val="Heading1"/>
        <w:spacing w:before="0" w:after="0"/>
      </w:pPr>
    </w:p>
    <w:p w14:paraId="6D0B1581" w14:textId="77777777" w:rsidR="00F9690A" w:rsidRDefault="00F9690A" w:rsidP="00391EB2">
      <w:pPr>
        <w:pStyle w:val="Heading1"/>
        <w:spacing w:before="0" w:after="0"/>
      </w:pPr>
    </w:p>
    <w:p w14:paraId="393380D6" w14:textId="77777777" w:rsidR="00F9690A" w:rsidRDefault="00F9690A" w:rsidP="00391EB2">
      <w:pPr>
        <w:pStyle w:val="Heading1"/>
        <w:spacing w:before="0" w:after="0"/>
      </w:pPr>
    </w:p>
    <w:p w14:paraId="15B8D41F" w14:textId="77777777" w:rsidR="00F9690A" w:rsidRDefault="00F9690A" w:rsidP="00391EB2">
      <w:pPr>
        <w:pStyle w:val="Heading1"/>
        <w:spacing w:before="0" w:after="0"/>
      </w:pPr>
    </w:p>
    <w:p w14:paraId="32E927AB" w14:textId="77777777" w:rsidR="00F9690A" w:rsidRDefault="00F9690A" w:rsidP="00391EB2">
      <w:pPr>
        <w:pStyle w:val="Heading1"/>
        <w:spacing w:before="0" w:after="0"/>
      </w:pPr>
    </w:p>
    <w:p w14:paraId="60CB90BF" w14:textId="77777777" w:rsidR="00F9690A" w:rsidRDefault="00F9690A" w:rsidP="00391EB2">
      <w:pPr>
        <w:pStyle w:val="Heading1"/>
        <w:spacing w:before="0" w:after="0"/>
      </w:pPr>
    </w:p>
    <w:p w14:paraId="6970343B" w14:textId="35A39D05" w:rsidR="00FD2651" w:rsidRPr="006073D7" w:rsidRDefault="0043613A" w:rsidP="00391EB2">
      <w:pPr>
        <w:pStyle w:val="Heading1"/>
        <w:spacing w:before="0" w:after="0"/>
      </w:pPr>
      <w:bookmarkStart w:id="53" w:name="_Toc92650254"/>
      <w:r w:rsidRPr="006073D7">
        <w:t>Section IV. General Conditions of Contract</w:t>
      </w:r>
      <w:bookmarkEnd w:id="53"/>
    </w:p>
    <w:p w14:paraId="1090BD23" w14:textId="77777777" w:rsidR="00FD2651" w:rsidRPr="006073D7" w:rsidRDefault="00FD2651" w:rsidP="00391EB2">
      <w:pPr>
        <w:jc w:val="center"/>
        <w:rPr>
          <w:b/>
        </w:rPr>
      </w:pPr>
    </w:p>
    <w:p w14:paraId="520ABB11" w14:textId="77777777" w:rsidR="00FD2651" w:rsidRPr="006073D7" w:rsidRDefault="00FD2651" w:rsidP="00391EB2">
      <w:pPr>
        <w:jc w:val="center"/>
      </w:pPr>
      <w:bookmarkStart w:id="54" w:name="_heading=h.3tbugp1" w:colFirst="0" w:colLast="0"/>
      <w:bookmarkEnd w:id="54"/>
    </w:p>
    <w:p w14:paraId="00B75FF5" w14:textId="77777777" w:rsidR="00FD2651" w:rsidRPr="006073D7" w:rsidRDefault="00FD2651" w:rsidP="00391EB2">
      <w:pPr>
        <w:jc w:val="center"/>
      </w:pPr>
    </w:p>
    <w:p w14:paraId="15E8F93F" w14:textId="77777777" w:rsidR="00FD2651" w:rsidRPr="006073D7" w:rsidRDefault="00FD2651" w:rsidP="00391EB2">
      <w:pPr>
        <w:jc w:val="center"/>
        <w:rPr>
          <w:b/>
          <w:sz w:val="32"/>
          <w:szCs w:val="32"/>
        </w:rPr>
        <w:sectPr w:rsidR="00FD2651" w:rsidRPr="006073D7" w:rsidSect="00D314C4">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6073D7" w:rsidRDefault="0043613A" w:rsidP="00F9690A">
      <w:pPr>
        <w:pStyle w:val="Heading2"/>
        <w:numPr>
          <w:ilvl w:val="0"/>
          <w:numId w:val="10"/>
        </w:numPr>
        <w:spacing w:before="0"/>
        <w:ind w:hanging="436"/>
        <w:jc w:val="both"/>
      </w:pPr>
      <w:bookmarkStart w:id="55" w:name="_Toc92650255"/>
      <w:r w:rsidRPr="006073D7">
        <w:t>Scope of Contract</w:t>
      </w:r>
      <w:bookmarkEnd w:id="55"/>
    </w:p>
    <w:p w14:paraId="37FECDC9" w14:textId="77777777" w:rsidR="00FD2651" w:rsidRPr="006073D7" w:rsidRDefault="00FD2651" w:rsidP="00F9690A">
      <w:pPr>
        <w:pBdr>
          <w:top w:val="nil"/>
          <w:left w:val="nil"/>
          <w:bottom w:val="nil"/>
          <w:right w:val="nil"/>
          <w:between w:val="nil"/>
        </w:pBdr>
        <w:ind w:left="1418" w:hanging="720"/>
        <w:rPr>
          <w:color w:val="000000"/>
        </w:rPr>
      </w:pPr>
    </w:p>
    <w:p w14:paraId="452962FC" w14:textId="5DD56B0C" w:rsidR="00FD2651" w:rsidRPr="006073D7" w:rsidRDefault="0043613A" w:rsidP="00F9690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w:t>
      </w:r>
    </w:p>
    <w:p w14:paraId="5FC7404D" w14:textId="77777777" w:rsidR="00FD2651" w:rsidRPr="006073D7" w:rsidRDefault="00FD2651" w:rsidP="00F9690A">
      <w:pPr>
        <w:pBdr>
          <w:top w:val="nil"/>
          <w:left w:val="nil"/>
          <w:bottom w:val="nil"/>
          <w:right w:val="nil"/>
          <w:between w:val="nil"/>
        </w:pBdr>
        <w:ind w:left="720"/>
      </w:pPr>
    </w:p>
    <w:p w14:paraId="79FAB33E" w14:textId="5F78A172" w:rsidR="00FD2651" w:rsidRPr="006073D7" w:rsidRDefault="0043613A" w:rsidP="00F9690A">
      <w:pPr>
        <w:pBdr>
          <w:top w:val="nil"/>
          <w:left w:val="nil"/>
          <w:bottom w:val="nil"/>
          <w:right w:val="nil"/>
          <w:between w:val="nil"/>
        </w:pBdr>
        <w:ind w:left="720"/>
      </w:pPr>
      <w:r w:rsidRPr="006073D7">
        <w:t>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w:t>
      </w:r>
    </w:p>
    <w:p w14:paraId="21BB5998" w14:textId="77777777" w:rsidR="00FD2651" w:rsidRPr="006073D7" w:rsidRDefault="00FD2651" w:rsidP="00F9690A">
      <w:pPr>
        <w:pBdr>
          <w:top w:val="nil"/>
          <w:left w:val="nil"/>
          <w:bottom w:val="nil"/>
          <w:right w:val="nil"/>
          <w:between w:val="nil"/>
        </w:pBdr>
        <w:ind w:left="720"/>
      </w:pPr>
    </w:p>
    <w:p w14:paraId="2B68F0AA" w14:textId="31D67672" w:rsidR="00FD2651" w:rsidRPr="006073D7" w:rsidRDefault="0043613A" w:rsidP="00F9690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73E5786E" w14:textId="77777777" w:rsidR="00FD2651" w:rsidRPr="006073D7" w:rsidRDefault="00FD2651" w:rsidP="00F9690A"/>
    <w:p w14:paraId="454A0986" w14:textId="1AC3BB09" w:rsidR="00FD2651" w:rsidRPr="006073D7" w:rsidRDefault="0043613A" w:rsidP="00F9690A">
      <w:pPr>
        <w:pStyle w:val="Heading2"/>
        <w:numPr>
          <w:ilvl w:val="0"/>
          <w:numId w:val="10"/>
        </w:numPr>
        <w:spacing w:before="0"/>
        <w:ind w:hanging="436"/>
        <w:jc w:val="both"/>
      </w:pPr>
      <w:bookmarkStart w:id="56" w:name="_heading=h.phwvcnbsdou" w:colFirst="0" w:colLast="0"/>
      <w:bookmarkStart w:id="57" w:name="_Toc92650256"/>
      <w:bookmarkEnd w:id="56"/>
      <w:r w:rsidRPr="006073D7">
        <w:t>Advance Payment and Terms of Payment</w:t>
      </w:r>
      <w:bookmarkEnd w:id="57"/>
    </w:p>
    <w:p w14:paraId="2570F0E3" w14:textId="77777777" w:rsidR="00887FC1" w:rsidRPr="006073D7" w:rsidRDefault="00887FC1" w:rsidP="00F9690A">
      <w:pPr>
        <w:ind w:left="1440"/>
      </w:pPr>
    </w:p>
    <w:p w14:paraId="4308F722" w14:textId="250270D4" w:rsidR="00887FC1" w:rsidRPr="006073D7" w:rsidRDefault="00887FC1" w:rsidP="00F9690A">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rsidP="00F9690A">
      <w:pPr>
        <w:ind w:left="1440"/>
      </w:pPr>
    </w:p>
    <w:p w14:paraId="604084CA" w14:textId="036BCDA9" w:rsidR="00FD2651" w:rsidRPr="00E91D1C" w:rsidRDefault="0043613A" w:rsidP="00F9690A">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546110E2" w14:textId="77777777" w:rsidR="00E91D1C" w:rsidRDefault="00E91D1C" w:rsidP="00F9690A">
      <w:pPr>
        <w:pStyle w:val="ListParagraph"/>
      </w:pPr>
    </w:p>
    <w:p w14:paraId="69E50AA2" w14:textId="114377D7" w:rsidR="00FD2651" w:rsidRPr="006073D7" w:rsidRDefault="0043613A" w:rsidP="00F9690A">
      <w:pPr>
        <w:pStyle w:val="Heading2"/>
        <w:numPr>
          <w:ilvl w:val="0"/>
          <w:numId w:val="10"/>
        </w:numPr>
        <w:spacing w:before="0"/>
        <w:ind w:hanging="436"/>
        <w:jc w:val="both"/>
      </w:pPr>
      <w:bookmarkStart w:id="58" w:name="_Toc92650257"/>
      <w:r w:rsidRPr="006073D7">
        <w:t>Performance Security</w:t>
      </w:r>
      <w:bookmarkEnd w:id="58"/>
    </w:p>
    <w:p w14:paraId="12D5D820" w14:textId="77777777" w:rsidR="00FD2651" w:rsidRPr="006073D7" w:rsidRDefault="00FD2651" w:rsidP="00F9690A"/>
    <w:p w14:paraId="30D0ECFD" w14:textId="68F1EB0E" w:rsidR="00FD2651" w:rsidRDefault="004F7269" w:rsidP="00F9690A">
      <w:pPr>
        <w:ind w:left="720"/>
        <w:rPr>
          <w:i/>
          <w:iCs/>
        </w:rPr>
      </w:pPr>
      <w:r w:rsidRPr="004F7269">
        <w:t>Within ten (10) calendar days from receipt of the Notice of Award from the Procuring Entity but in no case later than the signing of the Contract by both parties, the successful Bidder shall furnish the performance security in any the forms prescribed in Section 39 of the 2016 revised IRR of RA No. 9184.</w:t>
      </w:r>
    </w:p>
    <w:p w14:paraId="6C532C59" w14:textId="77777777" w:rsidR="003A5C16" w:rsidRPr="006073D7" w:rsidRDefault="003A5C16" w:rsidP="00F9690A">
      <w:pPr>
        <w:ind w:left="720"/>
      </w:pPr>
    </w:p>
    <w:p w14:paraId="2798EB0D" w14:textId="4BBA4709" w:rsidR="00FD2651" w:rsidRPr="006073D7" w:rsidRDefault="0043613A" w:rsidP="00F9690A">
      <w:pPr>
        <w:pStyle w:val="Heading2"/>
        <w:numPr>
          <w:ilvl w:val="0"/>
          <w:numId w:val="10"/>
        </w:numPr>
        <w:spacing w:before="0"/>
        <w:ind w:hanging="436"/>
        <w:jc w:val="both"/>
      </w:pPr>
      <w:bookmarkStart w:id="59" w:name="_Toc92650258"/>
      <w:r w:rsidRPr="006073D7">
        <w:t>Inspection and Tests</w:t>
      </w:r>
      <w:bookmarkEnd w:id="59"/>
    </w:p>
    <w:p w14:paraId="307E13BC" w14:textId="77777777" w:rsidR="00FD2651" w:rsidRPr="006073D7" w:rsidRDefault="00FD2651" w:rsidP="00F9690A">
      <w:pPr>
        <w:rPr>
          <w:sz w:val="22"/>
          <w:szCs w:val="22"/>
        </w:rPr>
      </w:pPr>
    </w:p>
    <w:p w14:paraId="6FC7EE1B" w14:textId="30F660B2" w:rsidR="00FD2651" w:rsidRPr="006073D7" w:rsidRDefault="0043613A" w:rsidP="00F9690A">
      <w:pPr>
        <w:ind w:left="720"/>
      </w:pPr>
      <w:r w:rsidRPr="006073D7">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rsidP="00F9690A">
      <w:pPr>
        <w:ind w:left="720"/>
      </w:pPr>
    </w:p>
    <w:p w14:paraId="6990F501" w14:textId="0B8AB9B3" w:rsidR="00FD2651" w:rsidRPr="006073D7" w:rsidRDefault="0043613A" w:rsidP="00F9690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791427CA" w14:textId="77777777" w:rsidR="00FD2651" w:rsidRPr="006073D7" w:rsidRDefault="00FD2651" w:rsidP="00F9690A">
      <w:pPr>
        <w:rPr>
          <w:sz w:val="22"/>
          <w:szCs w:val="22"/>
        </w:rPr>
      </w:pPr>
    </w:p>
    <w:p w14:paraId="154756F6" w14:textId="558FA491" w:rsidR="00FD2651" w:rsidRPr="006073D7" w:rsidRDefault="0043613A" w:rsidP="00F9690A">
      <w:pPr>
        <w:pStyle w:val="Heading2"/>
        <w:numPr>
          <w:ilvl w:val="0"/>
          <w:numId w:val="10"/>
        </w:numPr>
        <w:spacing w:before="0"/>
        <w:ind w:hanging="436"/>
        <w:jc w:val="both"/>
      </w:pPr>
      <w:bookmarkStart w:id="60" w:name="_Toc92650259"/>
      <w:r w:rsidRPr="006073D7">
        <w:t>Warranty</w:t>
      </w:r>
      <w:bookmarkEnd w:id="60"/>
    </w:p>
    <w:p w14:paraId="6CDFE877" w14:textId="77777777" w:rsidR="00FD2651" w:rsidRPr="006073D7" w:rsidRDefault="00FD2651" w:rsidP="00F9690A"/>
    <w:p w14:paraId="64E619E9" w14:textId="6402CA0A" w:rsidR="00FD2651" w:rsidRPr="00E91D1C" w:rsidRDefault="0043613A" w:rsidP="00F9690A">
      <w:pPr>
        <w:pStyle w:val="ListParagraph"/>
        <w:numPr>
          <w:ilvl w:val="1"/>
          <w:numId w:val="28"/>
        </w:numPr>
        <w:pBdr>
          <w:top w:val="nil"/>
          <w:left w:val="nil"/>
          <w:bottom w:val="nil"/>
          <w:right w:val="nil"/>
          <w:between w:val="nil"/>
        </w:pBdr>
        <w:ind w:left="1260" w:hanging="551"/>
        <w:rPr>
          <w:sz w:val="22"/>
          <w:szCs w:val="22"/>
        </w:rPr>
      </w:pPr>
      <w:r w:rsidRPr="00E91D1C">
        <w:rPr>
          <w:color w:val="000000"/>
        </w:rPr>
        <w:t>In order to assure that manufacturing defects shall be corrected by the Supplier, a warranty shall be required from the Supplier as provided under Section 62.</w:t>
      </w:r>
      <w:r w:rsidRPr="006073D7">
        <w:t>1</w:t>
      </w:r>
      <w:r w:rsidRPr="00E91D1C">
        <w:rPr>
          <w:color w:val="000000"/>
        </w:rPr>
        <w:t xml:space="preserve"> of the 2016 revised IRR of RA No. 9184.</w:t>
      </w:r>
    </w:p>
    <w:p w14:paraId="6A7CE312" w14:textId="5A0DBC72" w:rsidR="00FD2651" w:rsidRPr="006073D7" w:rsidRDefault="00FD2651" w:rsidP="00F9690A">
      <w:pPr>
        <w:pBdr>
          <w:top w:val="nil"/>
          <w:left w:val="nil"/>
          <w:bottom w:val="nil"/>
          <w:right w:val="nil"/>
          <w:between w:val="nil"/>
        </w:pBdr>
        <w:ind w:left="1260" w:hanging="551"/>
        <w:rPr>
          <w:color w:val="000000"/>
          <w:sz w:val="22"/>
          <w:szCs w:val="22"/>
        </w:rPr>
      </w:pPr>
    </w:p>
    <w:p w14:paraId="54202B2A" w14:textId="64BA13AC" w:rsidR="00FD2651" w:rsidRPr="006073D7" w:rsidRDefault="0043613A" w:rsidP="00F9690A">
      <w:pPr>
        <w:pStyle w:val="ListParagraph"/>
        <w:numPr>
          <w:ilvl w:val="1"/>
          <w:numId w:val="28"/>
        </w:numPr>
        <w:pBdr>
          <w:top w:val="nil"/>
          <w:left w:val="nil"/>
          <w:bottom w:val="nil"/>
          <w:right w:val="nil"/>
          <w:between w:val="nil"/>
        </w:pBdr>
        <w:ind w:left="1260" w:hanging="551"/>
      </w:pPr>
      <w:r w:rsidRPr="00E91D1C">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E91D1C">
        <w:rPr>
          <w:color w:val="000000"/>
        </w:rPr>
        <w:t>.</w:t>
      </w:r>
    </w:p>
    <w:p w14:paraId="7124CD3C" w14:textId="77777777" w:rsidR="00FD2651" w:rsidRPr="006073D7" w:rsidRDefault="00FD2651" w:rsidP="00F9690A">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F9690A">
      <w:pPr>
        <w:pStyle w:val="Heading2"/>
        <w:numPr>
          <w:ilvl w:val="0"/>
          <w:numId w:val="10"/>
        </w:numPr>
        <w:spacing w:before="0"/>
        <w:ind w:hanging="436"/>
        <w:jc w:val="both"/>
      </w:pPr>
      <w:bookmarkStart w:id="61" w:name="_Toc92650260"/>
      <w:r w:rsidRPr="006073D7">
        <w:t>Liability of the Supplier</w:t>
      </w:r>
      <w:bookmarkEnd w:id="61"/>
    </w:p>
    <w:p w14:paraId="29AE702A" w14:textId="77777777" w:rsidR="00FD2651" w:rsidRPr="006073D7" w:rsidRDefault="00FD2651" w:rsidP="00F9690A"/>
    <w:p w14:paraId="2411D0D4" w14:textId="5C0340F2" w:rsidR="00FD2651" w:rsidRPr="006073D7" w:rsidRDefault="0043613A" w:rsidP="00F9690A">
      <w:pPr>
        <w:pBdr>
          <w:top w:val="nil"/>
          <w:left w:val="nil"/>
          <w:bottom w:val="nil"/>
          <w:right w:val="nil"/>
          <w:between w:val="nil"/>
        </w:pBdr>
        <w:ind w:left="720"/>
        <w:rPr>
          <w:color w:val="000000"/>
        </w:rPr>
      </w:pPr>
      <w:r w:rsidRPr="006073D7">
        <w:rPr>
          <w:color w:val="000000"/>
        </w:rPr>
        <w:t>The Supplier’s liability under this Contract shall be as provided by the laws of the Republic of the Philippines.</w:t>
      </w:r>
    </w:p>
    <w:p w14:paraId="5A851920" w14:textId="77777777" w:rsidR="00FD2651" w:rsidRPr="006073D7" w:rsidRDefault="00FD2651" w:rsidP="00F9690A">
      <w:pPr>
        <w:pBdr>
          <w:top w:val="nil"/>
          <w:left w:val="nil"/>
          <w:bottom w:val="nil"/>
          <w:right w:val="nil"/>
          <w:between w:val="nil"/>
        </w:pBdr>
        <w:ind w:left="720" w:hanging="720"/>
        <w:rPr>
          <w:color w:val="000000"/>
        </w:rPr>
      </w:pPr>
    </w:p>
    <w:p w14:paraId="3C396B1E" w14:textId="77777777" w:rsidR="00E91D1C" w:rsidRDefault="0043613A" w:rsidP="00F9690A">
      <w:pPr>
        <w:ind w:left="720"/>
      </w:pPr>
      <w:r w:rsidRPr="006073D7">
        <w:t>If the Supplier is a joint venture, all partners to the joint venture shall be jointly and severally liable to the Procuring Entity.</w:t>
      </w:r>
    </w:p>
    <w:p w14:paraId="03DF7341" w14:textId="77777777" w:rsidR="00E91D1C" w:rsidRDefault="00E91D1C" w:rsidP="00391EB2">
      <w:pPr>
        <w:ind w:left="720"/>
        <w:jc w:val="center"/>
      </w:pPr>
    </w:p>
    <w:p w14:paraId="3F21BEBC" w14:textId="01CF2C34" w:rsidR="00E91D1C" w:rsidRPr="006073D7" w:rsidRDefault="00E91D1C" w:rsidP="00391EB2">
      <w:pPr>
        <w:ind w:left="720"/>
        <w:jc w:val="center"/>
        <w:sectPr w:rsidR="00E91D1C" w:rsidRPr="006073D7" w:rsidSect="00D314C4">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p>
    <w:p w14:paraId="1B4AC5C9" w14:textId="77777777" w:rsidR="003C28FA" w:rsidRDefault="003C28FA" w:rsidP="00391EB2">
      <w:pPr>
        <w:pStyle w:val="Heading1"/>
        <w:spacing w:before="0" w:after="0"/>
      </w:pPr>
    </w:p>
    <w:p w14:paraId="75E81D88" w14:textId="77777777" w:rsidR="003C28FA" w:rsidRDefault="003C28FA" w:rsidP="00391EB2">
      <w:pPr>
        <w:pStyle w:val="Heading1"/>
        <w:spacing w:before="0" w:after="0"/>
      </w:pPr>
    </w:p>
    <w:p w14:paraId="75331B90" w14:textId="77777777" w:rsidR="003C28FA" w:rsidRDefault="003C28FA" w:rsidP="00391EB2">
      <w:pPr>
        <w:pStyle w:val="Heading1"/>
        <w:spacing w:before="0" w:after="0"/>
      </w:pPr>
    </w:p>
    <w:p w14:paraId="0BC4E25C" w14:textId="77777777" w:rsidR="003C28FA" w:rsidRDefault="003C28FA" w:rsidP="00391EB2">
      <w:pPr>
        <w:pStyle w:val="Heading1"/>
        <w:spacing w:before="0" w:after="0"/>
      </w:pPr>
    </w:p>
    <w:p w14:paraId="3BE658F7" w14:textId="77777777" w:rsidR="003C28FA" w:rsidRDefault="003C28FA" w:rsidP="00391EB2">
      <w:pPr>
        <w:pStyle w:val="Heading1"/>
        <w:spacing w:before="0" w:after="0"/>
      </w:pPr>
    </w:p>
    <w:p w14:paraId="50FA3FBB" w14:textId="77777777" w:rsidR="003C28FA" w:rsidRDefault="003C28FA" w:rsidP="00391EB2">
      <w:pPr>
        <w:pStyle w:val="Heading1"/>
        <w:spacing w:before="0" w:after="0"/>
      </w:pPr>
    </w:p>
    <w:p w14:paraId="53FA8EE8" w14:textId="77777777" w:rsidR="003C28FA" w:rsidRDefault="003C28FA" w:rsidP="00391EB2">
      <w:pPr>
        <w:pStyle w:val="Heading1"/>
        <w:spacing w:before="0" w:after="0"/>
      </w:pPr>
    </w:p>
    <w:p w14:paraId="14B20886" w14:textId="77777777" w:rsidR="003C28FA" w:rsidRDefault="003C28FA" w:rsidP="00391EB2">
      <w:pPr>
        <w:pStyle w:val="Heading1"/>
        <w:spacing w:before="0" w:after="0"/>
      </w:pPr>
    </w:p>
    <w:p w14:paraId="5626EF74" w14:textId="77777777" w:rsidR="003C28FA" w:rsidRDefault="003C28FA" w:rsidP="00391EB2">
      <w:pPr>
        <w:pStyle w:val="Heading1"/>
        <w:spacing w:before="0" w:after="0"/>
      </w:pPr>
    </w:p>
    <w:p w14:paraId="386F12F4" w14:textId="77777777" w:rsidR="003C28FA" w:rsidRDefault="003C28FA" w:rsidP="00391EB2">
      <w:pPr>
        <w:pStyle w:val="Heading1"/>
        <w:spacing w:before="0" w:after="0"/>
      </w:pPr>
    </w:p>
    <w:p w14:paraId="0C9F1189" w14:textId="4752395A" w:rsidR="00FD2651" w:rsidRPr="006073D7" w:rsidRDefault="0043613A" w:rsidP="00391EB2">
      <w:pPr>
        <w:pStyle w:val="Heading1"/>
        <w:spacing w:before="0" w:after="0"/>
      </w:pPr>
      <w:bookmarkStart w:id="62" w:name="_Toc92650261"/>
      <w:r w:rsidRPr="006073D7">
        <w:t>Section V. Special Conditions of Contract</w:t>
      </w:r>
      <w:bookmarkEnd w:id="62"/>
    </w:p>
    <w:p w14:paraId="4D706313" w14:textId="77777777" w:rsidR="00FD2651" w:rsidRPr="006073D7" w:rsidRDefault="00FD2651" w:rsidP="00391EB2">
      <w:pPr>
        <w:jc w:val="center"/>
      </w:pPr>
    </w:p>
    <w:p w14:paraId="389A98EF" w14:textId="03DF7476" w:rsidR="00FD2651" w:rsidRPr="006073D7" w:rsidRDefault="00FD2651" w:rsidP="00391EB2">
      <w:pPr>
        <w:jc w:val="center"/>
      </w:pPr>
    </w:p>
    <w:p w14:paraId="1DE9E37D" w14:textId="77777777" w:rsidR="00FD2651" w:rsidRPr="006073D7" w:rsidRDefault="00FD2651" w:rsidP="00391EB2">
      <w:pPr>
        <w:jc w:val="center"/>
        <w:sectPr w:rsidR="00FD2651" w:rsidRPr="006073D7" w:rsidSect="00D314C4">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6073D7" w:rsidRDefault="0043613A" w:rsidP="00391EB2">
      <w:pPr>
        <w:tabs>
          <w:tab w:val="left" w:pos="370"/>
        </w:tabs>
        <w:ind w:left="120"/>
        <w:jc w:val="center"/>
        <w:rPr>
          <w:b/>
          <w:sz w:val="40"/>
          <w:szCs w:val="40"/>
        </w:rPr>
      </w:pPr>
      <w:bookmarkStart w:id="63" w:name="_heading=h.206ipza" w:colFirst="0" w:colLast="0"/>
      <w:bookmarkEnd w:id="63"/>
      <w:r w:rsidRPr="006073D7">
        <w:rPr>
          <w:b/>
          <w:sz w:val="40"/>
          <w:szCs w:val="40"/>
        </w:rPr>
        <w:t>Special Conditions of Contract</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C72A00">
        <w:trPr>
          <w:trHeight w:val="656"/>
        </w:trPr>
        <w:tc>
          <w:tcPr>
            <w:tcW w:w="671" w:type="pct"/>
            <w:tcBorders>
              <w:top w:val="single" w:sz="4" w:space="0" w:color="000000"/>
              <w:left w:val="single" w:sz="4" w:space="0" w:color="000000"/>
              <w:bottom w:val="single" w:sz="4" w:space="0" w:color="auto"/>
              <w:right w:val="single" w:sz="4" w:space="0" w:color="000000"/>
            </w:tcBorders>
            <w:shd w:val="clear" w:color="auto" w:fill="auto"/>
          </w:tcPr>
          <w:p w14:paraId="2AAB9326" w14:textId="77777777" w:rsidR="00FD2651" w:rsidRPr="006073D7" w:rsidRDefault="0043613A" w:rsidP="00391EB2">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rsidP="00391EB2">
            <w:pPr>
              <w:spacing w:after="0"/>
              <w:jc w:val="center"/>
              <w:rPr>
                <w:b/>
              </w:rPr>
            </w:pPr>
          </w:p>
        </w:tc>
      </w:tr>
      <w:tr w:rsidR="009C12EE" w:rsidRPr="006073D7" w14:paraId="1931C8C0" w14:textId="77777777" w:rsidTr="007D6F40">
        <w:trPr>
          <w:trHeight w:val="575"/>
        </w:trPr>
        <w:tc>
          <w:tcPr>
            <w:tcW w:w="671" w:type="pct"/>
            <w:tcBorders>
              <w:top w:val="single" w:sz="4" w:space="0" w:color="auto"/>
              <w:left w:val="single" w:sz="4" w:space="0" w:color="auto"/>
              <w:bottom w:val="nil"/>
              <w:right w:val="single" w:sz="4" w:space="0" w:color="auto"/>
            </w:tcBorders>
          </w:tcPr>
          <w:p w14:paraId="6E5B07BA" w14:textId="77777777" w:rsidR="009C12EE" w:rsidRPr="006073D7" w:rsidRDefault="009C12EE" w:rsidP="009C12EE">
            <w:pPr>
              <w:spacing w:after="0"/>
              <w:jc w:val="center"/>
            </w:pPr>
            <w:r>
              <w:t>1</w:t>
            </w:r>
          </w:p>
        </w:tc>
        <w:tc>
          <w:tcPr>
            <w:tcW w:w="4329" w:type="pct"/>
            <w:tcBorders>
              <w:top w:val="single" w:sz="4" w:space="0" w:color="000000"/>
              <w:left w:val="single" w:sz="4" w:space="0" w:color="auto"/>
              <w:bottom w:val="nil"/>
              <w:right w:val="single" w:sz="4" w:space="0" w:color="000000"/>
            </w:tcBorders>
          </w:tcPr>
          <w:p w14:paraId="35445305" w14:textId="77777777" w:rsidR="009C12EE" w:rsidRPr="006073D7" w:rsidRDefault="009C12EE" w:rsidP="009C12EE">
            <w:pPr>
              <w:spacing w:after="0"/>
            </w:pPr>
          </w:p>
        </w:tc>
      </w:tr>
      <w:tr w:rsidR="009C12EE" w:rsidRPr="006073D7" w14:paraId="0B4A4DFF" w14:textId="77777777" w:rsidTr="007D6F40">
        <w:trPr>
          <w:trHeight w:val="620"/>
        </w:trPr>
        <w:tc>
          <w:tcPr>
            <w:tcW w:w="671" w:type="pct"/>
            <w:tcBorders>
              <w:top w:val="nil"/>
              <w:left w:val="single" w:sz="4" w:space="0" w:color="auto"/>
              <w:bottom w:val="nil"/>
              <w:right w:val="single" w:sz="4" w:space="0" w:color="auto"/>
            </w:tcBorders>
          </w:tcPr>
          <w:p w14:paraId="3B0AB717" w14:textId="77777777" w:rsidR="009C12EE" w:rsidRDefault="009C12EE" w:rsidP="009C12EE">
            <w:pPr>
              <w:jc w:val="center"/>
            </w:pPr>
          </w:p>
        </w:tc>
        <w:tc>
          <w:tcPr>
            <w:tcW w:w="4329" w:type="pct"/>
            <w:tcBorders>
              <w:top w:val="nil"/>
              <w:left w:val="single" w:sz="4" w:space="0" w:color="auto"/>
              <w:bottom w:val="nil"/>
              <w:right w:val="single" w:sz="4" w:space="0" w:color="000000"/>
            </w:tcBorders>
          </w:tcPr>
          <w:p w14:paraId="251ECAB8" w14:textId="77777777" w:rsidR="009C12EE" w:rsidRPr="006073D7" w:rsidRDefault="009C12EE" w:rsidP="009C12EE">
            <w:pPr>
              <w:spacing w:after="0"/>
              <w:rPr>
                <w:b/>
              </w:rPr>
            </w:pPr>
            <w:r w:rsidRPr="006073D7">
              <w:rPr>
                <w:b/>
              </w:rPr>
              <w:t>Delivery and Documents –</w:t>
            </w:r>
          </w:p>
          <w:p w14:paraId="2953B4C2" w14:textId="77777777" w:rsidR="009C12EE" w:rsidRPr="00773BF2" w:rsidRDefault="009C12EE" w:rsidP="009C12EE">
            <w:pPr>
              <w:spacing w:after="0"/>
            </w:pPr>
          </w:p>
        </w:tc>
      </w:tr>
      <w:tr w:rsidR="009C12EE" w:rsidRPr="006073D7" w14:paraId="3B766363" w14:textId="77777777" w:rsidTr="007D6F40">
        <w:trPr>
          <w:trHeight w:val="620"/>
        </w:trPr>
        <w:tc>
          <w:tcPr>
            <w:tcW w:w="671" w:type="pct"/>
            <w:tcBorders>
              <w:top w:val="nil"/>
              <w:left w:val="single" w:sz="4" w:space="0" w:color="auto"/>
              <w:bottom w:val="nil"/>
              <w:right w:val="single" w:sz="4" w:space="0" w:color="auto"/>
            </w:tcBorders>
          </w:tcPr>
          <w:p w14:paraId="3C9EE91B" w14:textId="77777777" w:rsidR="009C12EE" w:rsidRDefault="009C12EE" w:rsidP="009C12EE">
            <w:pPr>
              <w:jc w:val="center"/>
            </w:pPr>
          </w:p>
        </w:tc>
        <w:tc>
          <w:tcPr>
            <w:tcW w:w="4329" w:type="pct"/>
            <w:tcBorders>
              <w:top w:val="nil"/>
              <w:left w:val="single" w:sz="4" w:space="0" w:color="auto"/>
              <w:bottom w:val="nil"/>
              <w:right w:val="single" w:sz="4" w:space="0" w:color="000000"/>
            </w:tcBorders>
          </w:tcPr>
          <w:p w14:paraId="376196DD" w14:textId="77777777" w:rsidR="009C12EE" w:rsidRPr="006073D7" w:rsidRDefault="009C12EE" w:rsidP="009C12EE">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35E55EE6" w14:textId="77777777" w:rsidR="009C12EE" w:rsidRPr="00773BF2" w:rsidRDefault="009C12EE" w:rsidP="009C12EE">
            <w:pPr>
              <w:autoSpaceDE w:val="0"/>
              <w:autoSpaceDN w:val="0"/>
              <w:adjustRightInd w:val="0"/>
              <w:spacing w:after="0"/>
              <w:jc w:val="left"/>
            </w:pPr>
          </w:p>
        </w:tc>
      </w:tr>
      <w:tr w:rsidR="009C12EE" w:rsidRPr="006073D7" w14:paraId="406BD26F" w14:textId="77777777" w:rsidTr="007D6F40">
        <w:trPr>
          <w:trHeight w:val="1205"/>
        </w:trPr>
        <w:tc>
          <w:tcPr>
            <w:tcW w:w="671" w:type="pct"/>
            <w:tcBorders>
              <w:top w:val="nil"/>
              <w:left w:val="single" w:sz="4" w:space="0" w:color="auto"/>
              <w:bottom w:val="nil"/>
              <w:right w:val="single" w:sz="4" w:space="0" w:color="auto"/>
            </w:tcBorders>
          </w:tcPr>
          <w:p w14:paraId="47CFB1E5" w14:textId="77777777" w:rsidR="009C12EE" w:rsidRDefault="009C12EE" w:rsidP="009C12EE">
            <w:pPr>
              <w:jc w:val="center"/>
            </w:pPr>
          </w:p>
        </w:tc>
        <w:tc>
          <w:tcPr>
            <w:tcW w:w="4329" w:type="pct"/>
            <w:tcBorders>
              <w:top w:val="nil"/>
              <w:left w:val="single" w:sz="4" w:space="0" w:color="auto"/>
              <w:bottom w:val="nil"/>
              <w:right w:val="single" w:sz="4" w:space="0" w:color="000000"/>
            </w:tcBorders>
          </w:tcPr>
          <w:p w14:paraId="05E86B5F" w14:textId="2F42B614" w:rsidR="009C12EE" w:rsidRPr="006073D7" w:rsidRDefault="009C12EE" w:rsidP="007D6F40">
            <w:pPr>
              <w:spacing w:after="0"/>
            </w:pPr>
            <w:r w:rsidRPr="006073D7">
              <w:t>“The delivery terms applicable to this Contract are delivered</w:t>
            </w:r>
            <w:r w:rsidR="007D6F40">
              <w:rPr>
                <w:b/>
              </w:rPr>
              <w:t xml:space="preserve"> within</w:t>
            </w:r>
            <w:r>
              <w:rPr>
                <w:b/>
              </w:rPr>
              <w:t xml:space="preserve"> La Union</w:t>
            </w:r>
            <w:r w:rsidRPr="006073D7">
              <w:rPr>
                <w:i/>
              </w:rPr>
              <w:t>.</w:t>
            </w:r>
            <w:r w:rsidRPr="006073D7">
              <w:t xml:space="preserve">  Risk and title will pass from the Supplier to the Procuring Entity upon receipt and final acceptance of the Goods at their final destination.”</w:t>
            </w:r>
          </w:p>
        </w:tc>
      </w:tr>
      <w:tr w:rsidR="009C12EE" w:rsidRPr="006073D7" w14:paraId="603B57DE" w14:textId="77777777" w:rsidTr="007D6F40">
        <w:trPr>
          <w:trHeight w:val="20"/>
        </w:trPr>
        <w:tc>
          <w:tcPr>
            <w:tcW w:w="671" w:type="pct"/>
            <w:tcBorders>
              <w:top w:val="nil"/>
              <w:left w:val="single" w:sz="4" w:space="0" w:color="auto"/>
              <w:bottom w:val="nil"/>
              <w:right w:val="single" w:sz="4" w:space="0" w:color="auto"/>
            </w:tcBorders>
          </w:tcPr>
          <w:p w14:paraId="0374CBA3" w14:textId="77777777" w:rsidR="009C12EE" w:rsidRDefault="009C12EE" w:rsidP="009C12EE">
            <w:pPr>
              <w:jc w:val="center"/>
            </w:pPr>
          </w:p>
        </w:tc>
        <w:tc>
          <w:tcPr>
            <w:tcW w:w="4329" w:type="pct"/>
            <w:tcBorders>
              <w:top w:val="nil"/>
              <w:left w:val="single" w:sz="4" w:space="0" w:color="auto"/>
              <w:bottom w:val="nil"/>
              <w:right w:val="single" w:sz="4" w:space="0" w:color="000000"/>
            </w:tcBorders>
          </w:tcPr>
          <w:p w14:paraId="32B4E17D" w14:textId="77777777" w:rsidR="009C12EE" w:rsidRPr="00773BF2" w:rsidRDefault="009C12EE" w:rsidP="009C12EE">
            <w:pPr>
              <w:rPr>
                <w:b/>
                <w:bCs/>
                <w:lang w:val="en-PH"/>
              </w:rPr>
            </w:pPr>
            <w:r w:rsidRPr="006073D7">
              <w:t xml:space="preserve">Delivery of the Goods shall be made by the Supplier in accordance with the terms specified in Section VI (Schedule of Requirements).  </w:t>
            </w:r>
          </w:p>
        </w:tc>
      </w:tr>
      <w:tr w:rsidR="009C12EE" w:rsidRPr="006073D7" w14:paraId="51B3560F" w14:textId="77777777" w:rsidTr="007D6F40">
        <w:trPr>
          <w:trHeight w:val="818"/>
        </w:trPr>
        <w:tc>
          <w:tcPr>
            <w:tcW w:w="671" w:type="pct"/>
            <w:tcBorders>
              <w:top w:val="nil"/>
              <w:left w:val="single" w:sz="4" w:space="0" w:color="auto"/>
              <w:bottom w:val="nil"/>
              <w:right w:val="single" w:sz="4" w:space="0" w:color="auto"/>
            </w:tcBorders>
          </w:tcPr>
          <w:p w14:paraId="5FA6C939" w14:textId="77777777" w:rsidR="009C12EE" w:rsidRDefault="009C12EE" w:rsidP="009C12EE">
            <w:pPr>
              <w:jc w:val="center"/>
            </w:pPr>
          </w:p>
        </w:tc>
        <w:tc>
          <w:tcPr>
            <w:tcW w:w="4329" w:type="pct"/>
            <w:tcBorders>
              <w:top w:val="nil"/>
              <w:left w:val="single" w:sz="4" w:space="0" w:color="auto"/>
              <w:bottom w:val="nil"/>
              <w:right w:val="single" w:sz="4" w:space="0" w:color="auto"/>
            </w:tcBorders>
          </w:tcPr>
          <w:p w14:paraId="1C8266ED" w14:textId="77777777" w:rsidR="009C12EE" w:rsidRPr="00D959AB" w:rsidRDefault="009C12EE" w:rsidP="009C12EE">
            <w:pPr>
              <w:spacing w:after="0"/>
              <w:rPr>
                <w:i/>
              </w:rPr>
            </w:pPr>
            <w:r w:rsidRPr="006073D7">
              <w:t>For purposes of this Clause the Procuring Entity’s Representative at the Project Site is</w:t>
            </w:r>
            <w:r>
              <w:t xml:space="preserve"> the</w:t>
            </w:r>
            <w:r w:rsidRPr="006073D7">
              <w:t xml:space="preserve"> </w:t>
            </w:r>
            <w:r w:rsidRPr="00085C64">
              <w:rPr>
                <w:b/>
              </w:rPr>
              <w:t>PGLU Inspection Team</w:t>
            </w:r>
            <w:r w:rsidRPr="006073D7">
              <w:rPr>
                <w:i/>
              </w:rPr>
              <w:t>.</w:t>
            </w:r>
          </w:p>
        </w:tc>
      </w:tr>
      <w:tr w:rsidR="007D6F40" w:rsidRPr="006073D7" w14:paraId="013980D2" w14:textId="77777777" w:rsidTr="007D6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671" w:type="pct"/>
            <w:tcBorders>
              <w:left w:val="single" w:sz="4" w:space="0" w:color="auto"/>
              <w:right w:val="single" w:sz="4" w:space="0" w:color="auto"/>
            </w:tcBorders>
          </w:tcPr>
          <w:p w14:paraId="7A8018A2" w14:textId="77777777" w:rsidR="007D6F40" w:rsidRPr="006073D7" w:rsidRDefault="007D6F40" w:rsidP="009E1450">
            <w:pPr>
              <w:spacing w:after="0"/>
              <w:jc w:val="center"/>
            </w:pPr>
          </w:p>
        </w:tc>
        <w:tc>
          <w:tcPr>
            <w:tcW w:w="4329" w:type="pct"/>
            <w:tcBorders>
              <w:left w:val="single" w:sz="4" w:space="0" w:color="auto"/>
              <w:right w:val="single" w:sz="4" w:space="0" w:color="auto"/>
            </w:tcBorders>
          </w:tcPr>
          <w:p w14:paraId="1F3DF83D" w14:textId="77777777" w:rsidR="007D6F40" w:rsidRPr="006073D7" w:rsidRDefault="007D6F40" w:rsidP="009E1450">
            <w:pPr>
              <w:spacing w:after="0"/>
              <w:rPr>
                <w:b/>
              </w:rPr>
            </w:pPr>
            <w:r w:rsidRPr="006073D7">
              <w:rPr>
                <w:b/>
              </w:rPr>
              <w:t>Incidental Services –</w:t>
            </w:r>
          </w:p>
          <w:p w14:paraId="2768F987" w14:textId="77777777" w:rsidR="007D6F40" w:rsidRPr="006073D7" w:rsidRDefault="007D6F40" w:rsidP="009E1450">
            <w:pPr>
              <w:spacing w:after="0"/>
              <w:rPr>
                <w:b/>
              </w:rPr>
            </w:pPr>
          </w:p>
        </w:tc>
      </w:tr>
      <w:tr w:rsidR="007D6F40" w:rsidRPr="006073D7" w14:paraId="7E399FFA" w14:textId="77777777" w:rsidTr="007D6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7"/>
        </w:trPr>
        <w:tc>
          <w:tcPr>
            <w:tcW w:w="671" w:type="pct"/>
            <w:tcBorders>
              <w:left w:val="single" w:sz="4" w:space="0" w:color="auto"/>
              <w:right w:val="single" w:sz="4" w:space="0" w:color="auto"/>
            </w:tcBorders>
          </w:tcPr>
          <w:p w14:paraId="160FA46D" w14:textId="77777777" w:rsidR="007D6F40" w:rsidRPr="006073D7" w:rsidRDefault="007D6F40" w:rsidP="009E1450">
            <w:pPr>
              <w:spacing w:after="0"/>
              <w:jc w:val="center"/>
            </w:pPr>
          </w:p>
        </w:tc>
        <w:tc>
          <w:tcPr>
            <w:tcW w:w="4329" w:type="pct"/>
            <w:tcBorders>
              <w:left w:val="single" w:sz="4" w:space="0" w:color="auto"/>
              <w:right w:val="single" w:sz="4" w:space="0" w:color="auto"/>
            </w:tcBorders>
          </w:tcPr>
          <w:p w14:paraId="71239C8C" w14:textId="77777777" w:rsidR="007D6F40" w:rsidRPr="006073D7" w:rsidRDefault="007D6F40" w:rsidP="009E1450">
            <w:pPr>
              <w:spacing w:after="0"/>
            </w:pPr>
            <w:r w:rsidRPr="006073D7">
              <w:t>The Supplier is required to provide all of the following services, including additional services, if any, specified in Section VI. Schedule of Requirements:</w:t>
            </w:r>
          </w:p>
        </w:tc>
      </w:tr>
      <w:tr w:rsidR="007D6F40" w:rsidRPr="006073D7" w14:paraId="0A768497" w14:textId="77777777" w:rsidTr="007D6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671" w:type="pct"/>
            <w:tcBorders>
              <w:left w:val="single" w:sz="4" w:space="0" w:color="auto"/>
              <w:right w:val="single" w:sz="4" w:space="0" w:color="auto"/>
            </w:tcBorders>
          </w:tcPr>
          <w:p w14:paraId="03BB3ED2" w14:textId="77777777" w:rsidR="007D6F40" w:rsidRPr="006073D7" w:rsidRDefault="007D6F40" w:rsidP="009E1450">
            <w:pPr>
              <w:spacing w:after="0"/>
              <w:jc w:val="center"/>
              <w:rPr>
                <w:i/>
              </w:rPr>
            </w:pPr>
          </w:p>
        </w:tc>
        <w:tc>
          <w:tcPr>
            <w:tcW w:w="4329" w:type="pct"/>
            <w:tcBorders>
              <w:left w:val="single" w:sz="4" w:space="0" w:color="auto"/>
              <w:right w:val="single" w:sz="4" w:space="0" w:color="auto"/>
            </w:tcBorders>
          </w:tcPr>
          <w:p w14:paraId="77C2E274" w14:textId="7B9CA84A" w:rsidR="007D6F40" w:rsidRPr="006073D7" w:rsidRDefault="007D6F40" w:rsidP="009E1450">
            <w:pPr>
              <w:spacing w:after="0"/>
              <w:rPr>
                <w:i/>
              </w:rPr>
            </w:pPr>
          </w:p>
        </w:tc>
      </w:tr>
      <w:tr w:rsidR="007D6F40" w:rsidRPr="006073D7" w14:paraId="113B4984" w14:textId="77777777" w:rsidTr="007D6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7"/>
        </w:trPr>
        <w:tc>
          <w:tcPr>
            <w:tcW w:w="671" w:type="pct"/>
            <w:tcBorders>
              <w:left w:val="single" w:sz="4" w:space="0" w:color="auto"/>
              <w:right w:val="single" w:sz="4" w:space="0" w:color="auto"/>
            </w:tcBorders>
          </w:tcPr>
          <w:p w14:paraId="7FC93F7C" w14:textId="77777777" w:rsidR="007D6F40" w:rsidRPr="006073D7" w:rsidRDefault="007D6F40" w:rsidP="009E1450">
            <w:pPr>
              <w:spacing w:after="0"/>
              <w:jc w:val="center"/>
            </w:pPr>
          </w:p>
        </w:tc>
        <w:tc>
          <w:tcPr>
            <w:tcW w:w="4329" w:type="pct"/>
            <w:tcBorders>
              <w:left w:val="single" w:sz="4" w:space="0" w:color="auto"/>
              <w:right w:val="single" w:sz="4" w:space="0" w:color="auto"/>
            </w:tcBorders>
          </w:tcPr>
          <w:p w14:paraId="669585CF" w14:textId="77777777" w:rsidR="007D6F40" w:rsidRPr="006073D7" w:rsidRDefault="007D6F40" w:rsidP="007D6F40">
            <w:pPr>
              <w:numPr>
                <w:ilvl w:val="0"/>
                <w:numId w:val="29"/>
              </w:numPr>
              <w:spacing w:after="0"/>
              <w:ind w:left="1071" w:hanging="540"/>
            </w:pPr>
            <w:r w:rsidRPr="006073D7">
              <w:t>performance or supervision of on-site assembly and/or start-up of the supplied Goods;</w:t>
            </w:r>
          </w:p>
        </w:tc>
      </w:tr>
      <w:tr w:rsidR="007D6F40" w:rsidRPr="006073D7" w14:paraId="5B7580BC" w14:textId="77777777" w:rsidTr="007D6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7"/>
        </w:trPr>
        <w:tc>
          <w:tcPr>
            <w:tcW w:w="671" w:type="pct"/>
            <w:tcBorders>
              <w:left w:val="single" w:sz="4" w:space="0" w:color="auto"/>
              <w:right w:val="single" w:sz="4" w:space="0" w:color="auto"/>
            </w:tcBorders>
          </w:tcPr>
          <w:p w14:paraId="2A801556" w14:textId="77777777" w:rsidR="007D6F40" w:rsidRPr="006073D7" w:rsidRDefault="007D6F40" w:rsidP="009E1450">
            <w:pPr>
              <w:spacing w:after="0"/>
              <w:jc w:val="center"/>
            </w:pPr>
          </w:p>
        </w:tc>
        <w:tc>
          <w:tcPr>
            <w:tcW w:w="4329" w:type="pct"/>
            <w:tcBorders>
              <w:left w:val="single" w:sz="4" w:space="0" w:color="auto"/>
              <w:right w:val="single" w:sz="4" w:space="0" w:color="auto"/>
            </w:tcBorders>
          </w:tcPr>
          <w:p w14:paraId="0EBF498E" w14:textId="77777777" w:rsidR="007D6F40" w:rsidRPr="006073D7" w:rsidRDefault="007D6F40" w:rsidP="007D6F40">
            <w:pPr>
              <w:numPr>
                <w:ilvl w:val="0"/>
                <w:numId w:val="29"/>
              </w:numPr>
              <w:spacing w:after="0"/>
              <w:ind w:left="1071" w:hanging="540"/>
            </w:pPr>
            <w:r w:rsidRPr="006073D7">
              <w:t>furnishing of tools required for assembly and/or maintenance of the supplied Goods;</w:t>
            </w:r>
          </w:p>
        </w:tc>
      </w:tr>
      <w:tr w:rsidR="009C12EE" w:rsidRPr="006073D7" w14:paraId="2EDE8E8B" w14:textId="77777777" w:rsidTr="007D6F40">
        <w:trPr>
          <w:trHeight w:val="620"/>
        </w:trPr>
        <w:tc>
          <w:tcPr>
            <w:tcW w:w="671" w:type="pct"/>
            <w:tcBorders>
              <w:top w:val="nil"/>
              <w:left w:val="single" w:sz="4" w:space="0" w:color="auto"/>
              <w:bottom w:val="nil"/>
              <w:right w:val="single" w:sz="4" w:space="0" w:color="auto"/>
            </w:tcBorders>
          </w:tcPr>
          <w:p w14:paraId="7BCDA499" w14:textId="77777777" w:rsidR="009C12EE" w:rsidRDefault="009C12EE" w:rsidP="009C12EE">
            <w:pPr>
              <w:contextualSpacing/>
              <w:jc w:val="center"/>
            </w:pPr>
          </w:p>
        </w:tc>
        <w:tc>
          <w:tcPr>
            <w:tcW w:w="4329" w:type="pct"/>
            <w:tcBorders>
              <w:top w:val="nil"/>
              <w:left w:val="single" w:sz="4" w:space="0" w:color="auto"/>
              <w:bottom w:val="nil"/>
              <w:right w:val="single" w:sz="4" w:space="0" w:color="000000"/>
            </w:tcBorders>
          </w:tcPr>
          <w:p w14:paraId="1B308156" w14:textId="4D67413E" w:rsidR="009C12EE" w:rsidRPr="00773BF2" w:rsidRDefault="009C12EE" w:rsidP="009C12EE">
            <w:pPr>
              <w:autoSpaceDE w:val="0"/>
              <w:autoSpaceDN w:val="0"/>
              <w:adjustRightInd w:val="0"/>
              <w:contextualSpacing/>
              <w:rPr>
                <w:lang w:val="en-PH"/>
              </w:rPr>
            </w:pPr>
            <w:r w:rsidRPr="006073D7">
              <w:t>The Contract price for the Goods shall include the prices charged by the Supplier for incidental services and shall not exceed the prevailing rates charged to other parties by the Supplier for similar services.</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9C12EE" w:rsidRPr="006073D7" w14:paraId="6CFB3BCD" w14:textId="77777777" w:rsidTr="009C12EE">
        <w:trPr>
          <w:trHeight w:val="1094"/>
        </w:trPr>
        <w:tc>
          <w:tcPr>
            <w:tcW w:w="671" w:type="pct"/>
            <w:tcBorders>
              <w:top w:val="single" w:sz="4" w:space="0" w:color="000000"/>
              <w:left w:val="single" w:sz="4" w:space="0" w:color="000000"/>
              <w:bottom w:val="nil"/>
              <w:right w:val="single" w:sz="4" w:space="0" w:color="000000"/>
            </w:tcBorders>
          </w:tcPr>
          <w:p w14:paraId="610F559D" w14:textId="77777777" w:rsidR="009C12EE" w:rsidRPr="006073D7" w:rsidRDefault="009C12EE" w:rsidP="009C12EE">
            <w:pPr>
              <w:jc w:val="center"/>
            </w:pPr>
          </w:p>
        </w:tc>
        <w:tc>
          <w:tcPr>
            <w:tcW w:w="4329" w:type="pct"/>
            <w:tcBorders>
              <w:top w:val="single" w:sz="4" w:space="0" w:color="000000"/>
              <w:left w:val="single" w:sz="4" w:space="0" w:color="000000"/>
              <w:bottom w:val="nil"/>
              <w:right w:val="single" w:sz="4" w:space="0" w:color="000000"/>
            </w:tcBorders>
          </w:tcPr>
          <w:p w14:paraId="24545249" w14:textId="77777777" w:rsidR="009C12EE" w:rsidRPr="006073D7" w:rsidRDefault="009C12EE" w:rsidP="009C12EE">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51E583B9" w14:textId="77777777" w:rsidR="009C12EE" w:rsidRPr="006073D7" w:rsidRDefault="009C12EE" w:rsidP="009C12EE"/>
        </w:tc>
      </w:tr>
    </w:tbl>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9C12EE" w:rsidRPr="006073D7" w14:paraId="0C5527FA" w14:textId="77777777" w:rsidTr="009C12EE">
        <w:trPr>
          <w:trHeight w:val="287"/>
        </w:trPr>
        <w:tc>
          <w:tcPr>
            <w:tcW w:w="671" w:type="pct"/>
            <w:tcBorders>
              <w:top w:val="nil"/>
              <w:left w:val="single" w:sz="4" w:space="0" w:color="000000"/>
              <w:bottom w:val="nil"/>
              <w:right w:val="single" w:sz="4" w:space="0" w:color="000000"/>
            </w:tcBorders>
          </w:tcPr>
          <w:p w14:paraId="3E736FCE" w14:textId="77777777" w:rsidR="009C12EE" w:rsidRPr="006073D7" w:rsidRDefault="009C12EE" w:rsidP="009C12EE">
            <w:pPr>
              <w:spacing w:after="0"/>
              <w:jc w:val="center"/>
            </w:pPr>
          </w:p>
        </w:tc>
        <w:tc>
          <w:tcPr>
            <w:tcW w:w="4329" w:type="pct"/>
            <w:tcBorders>
              <w:top w:val="nil"/>
              <w:left w:val="single" w:sz="4" w:space="0" w:color="000000"/>
              <w:bottom w:val="nil"/>
              <w:right w:val="single" w:sz="4" w:space="0" w:color="000000"/>
            </w:tcBorders>
          </w:tcPr>
          <w:p w14:paraId="6D94F93E" w14:textId="77777777" w:rsidR="009C12EE" w:rsidRPr="006073D7" w:rsidRDefault="009C12EE" w:rsidP="009C12EE">
            <w:pPr>
              <w:spacing w:after="0"/>
              <w:rPr>
                <w:b/>
              </w:rPr>
            </w:pPr>
            <w:r w:rsidRPr="006073D7">
              <w:rPr>
                <w:b/>
              </w:rPr>
              <w:t>Transportation –</w:t>
            </w:r>
          </w:p>
          <w:p w14:paraId="072AB457" w14:textId="77777777" w:rsidR="009C12EE" w:rsidRPr="006073D7" w:rsidRDefault="009C12EE" w:rsidP="009C12EE">
            <w:pPr>
              <w:spacing w:after="0"/>
              <w:rPr>
                <w:b/>
              </w:rPr>
            </w:pPr>
          </w:p>
        </w:tc>
      </w:tr>
      <w:tr w:rsidR="009C12EE" w:rsidRPr="006073D7" w14:paraId="791129C9" w14:textId="77777777" w:rsidTr="009C12EE">
        <w:trPr>
          <w:trHeight w:val="1367"/>
        </w:trPr>
        <w:tc>
          <w:tcPr>
            <w:tcW w:w="671" w:type="pct"/>
            <w:tcBorders>
              <w:top w:val="nil"/>
              <w:left w:val="single" w:sz="4" w:space="0" w:color="000000"/>
              <w:bottom w:val="nil"/>
              <w:right w:val="single" w:sz="4" w:space="0" w:color="000000"/>
            </w:tcBorders>
          </w:tcPr>
          <w:p w14:paraId="39EB6867" w14:textId="77777777" w:rsidR="009C12EE" w:rsidRPr="006073D7" w:rsidRDefault="009C12EE" w:rsidP="009C12EE">
            <w:pPr>
              <w:spacing w:after="0"/>
              <w:jc w:val="center"/>
            </w:pPr>
          </w:p>
        </w:tc>
        <w:tc>
          <w:tcPr>
            <w:tcW w:w="4329" w:type="pct"/>
            <w:tcBorders>
              <w:top w:val="nil"/>
              <w:left w:val="single" w:sz="4" w:space="0" w:color="000000"/>
              <w:bottom w:val="nil"/>
              <w:right w:val="single" w:sz="4" w:space="0" w:color="000000"/>
            </w:tcBorders>
          </w:tcPr>
          <w:p w14:paraId="1711154E" w14:textId="77777777" w:rsidR="009C12EE" w:rsidRPr="006073D7" w:rsidRDefault="009C12EE" w:rsidP="009C12EE">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056B1BAB" w14:textId="77777777" w:rsidR="009C12EE" w:rsidRPr="006073D7" w:rsidRDefault="009C12EE" w:rsidP="009C12EE">
            <w:pPr>
              <w:spacing w:after="0"/>
            </w:pPr>
          </w:p>
        </w:tc>
      </w:tr>
      <w:tr w:rsidR="009C12EE" w:rsidRPr="006073D7" w14:paraId="034943CD" w14:textId="77777777" w:rsidTr="009C12EE">
        <w:trPr>
          <w:trHeight w:val="1367"/>
        </w:trPr>
        <w:tc>
          <w:tcPr>
            <w:tcW w:w="671" w:type="pct"/>
            <w:tcBorders>
              <w:top w:val="nil"/>
              <w:left w:val="single" w:sz="4" w:space="0" w:color="000000"/>
              <w:bottom w:val="single" w:sz="4" w:space="0" w:color="000000"/>
              <w:right w:val="single" w:sz="4" w:space="0" w:color="000000"/>
            </w:tcBorders>
          </w:tcPr>
          <w:p w14:paraId="227D0CD7" w14:textId="77777777" w:rsidR="009C12EE" w:rsidRPr="006073D7" w:rsidRDefault="009C12EE" w:rsidP="009C12EE">
            <w:pPr>
              <w:spacing w:after="0"/>
              <w:jc w:val="center"/>
            </w:pPr>
          </w:p>
        </w:tc>
        <w:tc>
          <w:tcPr>
            <w:tcW w:w="4329" w:type="pct"/>
            <w:tcBorders>
              <w:top w:val="nil"/>
              <w:left w:val="single" w:sz="4" w:space="0" w:color="000000"/>
              <w:bottom w:val="single" w:sz="4" w:space="0" w:color="000000"/>
              <w:right w:val="single" w:sz="4" w:space="0" w:color="000000"/>
            </w:tcBorders>
          </w:tcPr>
          <w:p w14:paraId="326261A8" w14:textId="77777777" w:rsidR="009C12EE" w:rsidRPr="006073D7" w:rsidRDefault="009C12EE" w:rsidP="009C12EE">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9C12EE" w:rsidRPr="006073D7" w14:paraId="19A511B0" w14:textId="77777777" w:rsidTr="009C12EE">
        <w:trPr>
          <w:trHeight w:val="800"/>
        </w:trPr>
        <w:tc>
          <w:tcPr>
            <w:tcW w:w="671" w:type="pct"/>
            <w:tcBorders>
              <w:top w:val="single" w:sz="4" w:space="0" w:color="000000"/>
              <w:left w:val="single" w:sz="4" w:space="0" w:color="000000"/>
              <w:bottom w:val="nil"/>
              <w:right w:val="single" w:sz="4" w:space="0" w:color="000000"/>
            </w:tcBorders>
          </w:tcPr>
          <w:p w14:paraId="2CBAB3D0" w14:textId="77777777" w:rsidR="009C12EE" w:rsidRPr="006073D7" w:rsidRDefault="009C12EE" w:rsidP="009C12EE">
            <w:pPr>
              <w:spacing w:after="0"/>
              <w:jc w:val="center"/>
            </w:pPr>
          </w:p>
        </w:tc>
        <w:tc>
          <w:tcPr>
            <w:tcW w:w="4329" w:type="pct"/>
            <w:tcBorders>
              <w:top w:val="single" w:sz="4" w:space="0" w:color="000000"/>
              <w:left w:val="single" w:sz="4" w:space="0" w:color="000000"/>
              <w:bottom w:val="nil"/>
              <w:right w:val="single" w:sz="4" w:space="0" w:color="000000"/>
            </w:tcBorders>
          </w:tcPr>
          <w:p w14:paraId="11911014" w14:textId="77777777" w:rsidR="009C12EE" w:rsidRPr="006073D7" w:rsidRDefault="009C12EE" w:rsidP="009C12EE">
            <w:pPr>
              <w:spacing w:after="0"/>
            </w:pPr>
          </w:p>
          <w:p w14:paraId="05228DC2" w14:textId="77777777" w:rsidR="009C12EE" w:rsidRPr="006073D7" w:rsidRDefault="009C12EE" w:rsidP="009C12EE">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9C12EE" w:rsidRPr="006073D7" w14:paraId="2655CD45" w14:textId="77777777" w:rsidTr="009C12EE">
        <w:trPr>
          <w:trHeight w:val="1367"/>
        </w:trPr>
        <w:tc>
          <w:tcPr>
            <w:tcW w:w="671" w:type="pct"/>
            <w:tcBorders>
              <w:top w:val="nil"/>
              <w:left w:val="single" w:sz="4" w:space="0" w:color="000000"/>
              <w:bottom w:val="nil"/>
              <w:right w:val="single" w:sz="4" w:space="0" w:color="000000"/>
            </w:tcBorders>
          </w:tcPr>
          <w:p w14:paraId="6CA447FB" w14:textId="77777777" w:rsidR="009C12EE" w:rsidRPr="006073D7" w:rsidRDefault="009C12EE" w:rsidP="009C12EE">
            <w:pPr>
              <w:spacing w:after="0"/>
              <w:jc w:val="center"/>
            </w:pPr>
          </w:p>
        </w:tc>
        <w:tc>
          <w:tcPr>
            <w:tcW w:w="4329" w:type="pct"/>
            <w:tcBorders>
              <w:top w:val="nil"/>
              <w:left w:val="single" w:sz="4" w:space="0" w:color="000000"/>
              <w:bottom w:val="nil"/>
              <w:right w:val="single" w:sz="4" w:space="0" w:color="000000"/>
            </w:tcBorders>
          </w:tcPr>
          <w:p w14:paraId="756A471D" w14:textId="77777777" w:rsidR="009C12EE" w:rsidRPr="006073D7" w:rsidRDefault="009C12EE" w:rsidP="009C12EE">
            <w:pPr>
              <w:spacing w:after="0"/>
            </w:pPr>
          </w:p>
          <w:p w14:paraId="09372923" w14:textId="77777777" w:rsidR="009C12EE" w:rsidRPr="006073D7" w:rsidRDefault="009C12EE" w:rsidP="009C12EE">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2431D219" w14:textId="77777777" w:rsidR="009C12EE" w:rsidRPr="006073D7" w:rsidRDefault="009C12EE" w:rsidP="009C12EE">
            <w:pPr>
              <w:tabs>
                <w:tab w:val="left" w:pos="6453"/>
              </w:tabs>
              <w:spacing w:after="0"/>
            </w:pPr>
            <w:r w:rsidRPr="006073D7">
              <w:tab/>
            </w:r>
          </w:p>
        </w:tc>
      </w:tr>
    </w:tbl>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7799"/>
      </w:tblGrid>
      <w:tr w:rsidR="009C12EE" w:rsidRPr="006073D7" w14:paraId="39B63FED" w14:textId="77777777" w:rsidTr="009C12EE">
        <w:trPr>
          <w:trHeight w:val="287"/>
        </w:trPr>
        <w:tc>
          <w:tcPr>
            <w:tcW w:w="671" w:type="pct"/>
          </w:tcPr>
          <w:p w14:paraId="59D3FFF9" w14:textId="77777777" w:rsidR="009C12EE" w:rsidRPr="006073D7" w:rsidRDefault="009C12EE" w:rsidP="009C12EE">
            <w:pPr>
              <w:jc w:val="center"/>
            </w:pPr>
          </w:p>
        </w:tc>
        <w:tc>
          <w:tcPr>
            <w:tcW w:w="4329" w:type="pct"/>
          </w:tcPr>
          <w:p w14:paraId="350FD3E4" w14:textId="77777777" w:rsidR="009C12EE" w:rsidRPr="006073D7" w:rsidRDefault="009C12EE" w:rsidP="009C12EE">
            <w:pPr>
              <w:rPr>
                <w:b/>
              </w:rPr>
            </w:pPr>
            <w:r w:rsidRPr="006073D7">
              <w:rPr>
                <w:b/>
              </w:rPr>
              <w:t>Intellectual Property Rights –</w:t>
            </w:r>
          </w:p>
          <w:p w14:paraId="3B40A2E7" w14:textId="77777777" w:rsidR="009C12EE" w:rsidRPr="006073D7" w:rsidRDefault="009C12EE" w:rsidP="009C12EE">
            <w:pPr>
              <w:rPr>
                <w:b/>
              </w:rPr>
            </w:pPr>
          </w:p>
        </w:tc>
      </w:tr>
      <w:tr w:rsidR="009C12EE" w:rsidRPr="006073D7" w14:paraId="508FD421" w14:textId="77777777" w:rsidTr="009C12EE">
        <w:trPr>
          <w:trHeight w:val="948"/>
        </w:trPr>
        <w:tc>
          <w:tcPr>
            <w:tcW w:w="671" w:type="pct"/>
          </w:tcPr>
          <w:p w14:paraId="1FBF2FEE" w14:textId="77777777" w:rsidR="009C12EE" w:rsidRPr="006073D7" w:rsidRDefault="009C12EE" w:rsidP="009C12EE">
            <w:pPr>
              <w:jc w:val="center"/>
            </w:pPr>
          </w:p>
        </w:tc>
        <w:tc>
          <w:tcPr>
            <w:tcW w:w="4329" w:type="pct"/>
          </w:tcPr>
          <w:p w14:paraId="049E8638" w14:textId="77777777" w:rsidR="009C12EE" w:rsidRPr="006073D7" w:rsidRDefault="009C12EE" w:rsidP="009C12EE">
            <w:r w:rsidRPr="006073D7">
              <w:t>The Supplier shall indemnify the Procuring Entity against all third-party claims of infringement of patent, trademark, or industrial design rights arising from use of the Goods or any part thereof.</w:t>
            </w:r>
          </w:p>
        </w:tc>
      </w:tr>
      <w:tr w:rsidR="009C12EE" w:rsidRPr="006073D7" w14:paraId="038CFCA0" w14:textId="77777777" w:rsidTr="009C12EE">
        <w:trPr>
          <w:trHeight w:val="696"/>
        </w:trPr>
        <w:tc>
          <w:tcPr>
            <w:tcW w:w="671" w:type="pct"/>
          </w:tcPr>
          <w:p w14:paraId="38C9E243" w14:textId="77777777" w:rsidR="009C12EE" w:rsidRPr="006073D7" w:rsidRDefault="009C12EE" w:rsidP="009C12EE">
            <w:pPr>
              <w:jc w:val="center"/>
            </w:pPr>
            <w:r w:rsidRPr="006073D7">
              <w:t>2.2</w:t>
            </w:r>
          </w:p>
        </w:tc>
        <w:tc>
          <w:tcPr>
            <w:tcW w:w="4329" w:type="pct"/>
          </w:tcPr>
          <w:p w14:paraId="33F9E9E0" w14:textId="77777777" w:rsidR="009C12EE" w:rsidRDefault="009C12EE" w:rsidP="009C12EE">
            <w:r w:rsidRPr="006073D7">
              <w:t xml:space="preserve">The terms of payment shall be as follows: </w:t>
            </w:r>
          </w:p>
          <w:p w14:paraId="158DFF6F" w14:textId="77777777" w:rsidR="009C12EE" w:rsidRPr="006073D7" w:rsidRDefault="009C12EE" w:rsidP="009C12EE">
            <w:r>
              <w:t>- Full payment upon completion and acceptance of the Project.</w:t>
            </w:r>
          </w:p>
        </w:tc>
      </w:tr>
      <w:tr w:rsidR="009C12EE" w:rsidRPr="006073D7" w14:paraId="424A2B05" w14:textId="77777777" w:rsidTr="009C12EE">
        <w:trPr>
          <w:trHeight w:val="620"/>
        </w:trPr>
        <w:tc>
          <w:tcPr>
            <w:tcW w:w="671" w:type="pct"/>
          </w:tcPr>
          <w:p w14:paraId="52C43B8C" w14:textId="77777777" w:rsidR="009C12EE" w:rsidRPr="006073D7" w:rsidRDefault="009C12EE" w:rsidP="009C12EE">
            <w:pPr>
              <w:contextualSpacing/>
              <w:jc w:val="center"/>
            </w:pPr>
            <w:r w:rsidRPr="006073D7">
              <w:t>4</w:t>
            </w:r>
          </w:p>
        </w:tc>
        <w:tc>
          <w:tcPr>
            <w:tcW w:w="4329" w:type="pct"/>
          </w:tcPr>
          <w:p w14:paraId="4D2D5741" w14:textId="77777777" w:rsidR="009C12EE" w:rsidRDefault="009C12EE" w:rsidP="009C12EE">
            <w:pPr>
              <w:contextualSpacing/>
            </w:pPr>
            <w:r w:rsidRPr="006073D7">
              <w:t xml:space="preserve">The inspection </w:t>
            </w:r>
            <w:r>
              <w:t xml:space="preserve">and tests </w:t>
            </w:r>
            <w:r w:rsidRPr="006073D7">
              <w:t xml:space="preserve">that will be conducted </w:t>
            </w:r>
            <w:r>
              <w:t>are</w:t>
            </w:r>
            <w:r w:rsidRPr="006073D7">
              <w:t xml:space="preserve">: </w:t>
            </w:r>
          </w:p>
          <w:p w14:paraId="48B0D0E1" w14:textId="0CA50EBF" w:rsidR="009C12EE" w:rsidRPr="006073D7" w:rsidRDefault="009C12EE" w:rsidP="009E1450">
            <w:pPr>
              <w:pStyle w:val="ListParagraph"/>
              <w:numPr>
                <w:ilvl w:val="0"/>
                <w:numId w:val="32"/>
              </w:numPr>
              <w:contextualSpacing/>
            </w:pPr>
            <w:r>
              <w:t xml:space="preserve">Completeness of the </w:t>
            </w:r>
            <w:r w:rsidR="009E1450">
              <w:t>provided services</w:t>
            </w:r>
            <w:r>
              <w:t xml:space="preserve"> as to </w:t>
            </w:r>
            <w:r w:rsidR="009E1450">
              <w:t>quantity and quality.</w:t>
            </w:r>
          </w:p>
        </w:tc>
      </w:tr>
    </w:tbl>
    <w:p w14:paraId="64CD3F70" w14:textId="77777777" w:rsidR="00FD2651" w:rsidRPr="006073D7" w:rsidRDefault="00FD2651" w:rsidP="00391EB2">
      <w:pPr>
        <w:jc w:val="center"/>
      </w:pPr>
    </w:p>
    <w:p w14:paraId="3107A8BE" w14:textId="77777777" w:rsidR="00FD2651" w:rsidRPr="006073D7" w:rsidRDefault="00FD2651" w:rsidP="00391EB2">
      <w:pPr>
        <w:jc w:val="center"/>
        <w:rPr>
          <w:b/>
          <w:sz w:val="32"/>
          <w:szCs w:val="32"/>
        </w:rPr>
        <w:sectPr w:rsidR="00FD2651" w:rsidRPr="006073D7" w:rsidSect="00D314C4">
          <w:footerReference w:type="default" r:id="rId35"/>
          <w:pgSz w:w="11909" w:h="16834"/>
          <w:pgMar w:top="1440" w:right="1440" w:bottom="1440" w:left="1440" w:header="720" w:footer="720" w:gutter="0"/>
          <w:cols w:space="720" w:equalWidth="0">
            <w:col w:w="9029"/>
          </w:cols>
        </w:sectPr>
      </w:pPr>
    </w:p>
    <w:p w14:paraId="0DE160EF" w14:textId="55CF8E8B" w:rsidR="00FD2651" w:rsidRPr="006073D7" w:rsidRDefault="0043613A" w:rsidP="00391EB2">
      <w:pPr>
        <w:pStyle w:val="Heading1"/>
        <w:spacing w:before="0" w:after="0"/>
      </w:pPr>
      <w:bookmarkStart w:id="64" w:name="_Toc92650262"/>
      <w:r w:rsidRPr="006073D7">
        <w:t xml:space="preserve">Section VI. </w:t>
      </w:r>
      <w:r w:rsidR="00773BF2">
        <w:t>Schedule of Requirements</w:t>
      </w:r>
      <w:bookmarkEnd w:id="64"/>
    </w:p>
    <w:p w14:paraId="1A50777C" w14:textId="77777777" w:rsidR="00FD2651" w:rsidRPr="006073D7" w:rsidRDefault="00FD2651" w:rsidP="00391EB2">
      <w:pPr>
        <w:jc w:val="center"/>
      </w:pPr>
    </w:p>
    <w:p w14:paraId="1E42B5A1" w14:textId="03E58B16" w:rsidR="002354B0" w:rsidRDefault="00773BF2" w:rsidP="00F9690A">
      <w:r w:rsidRPr="00773BF2">
        <w:t>The delivery schedule expressed as weeks/months stipulates hereafter a delivery date which is the date of delivery to the project site.</w:t>
      </w:r>
    </w:p>
    <w:p w14:paraId="181572A2" w14:textId="56357723" w:rsidR="009C12EE" w:rsidRDefault="009C12EE" w:rsidP="00F9690A"/>
    <w:tbl>
      <w:tblPr>
        <w:tblStyle w:val="ab"/>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4"/>
        <w:gridCol w:w="3151"/>
        <w:gridCol w:w="1352"/>
        <w:gridCol w:w="1259"/>
        <w:gridCol w:w="1979"/>
      </w:tblGrid>
      <w:tr w:rsidR="009C12EE" w:rsidRPr="006073D7" w14:paraId="4CAC72D5" w14:textId="77777777" w:rsidTr="009C12EE">
        <w:trPr>
          <w:jc w:val="center"/>
        </w:trPr>
        <w:tc>
          <w:tcPr>
            <w:tcW w:w="654" w:type="pct"/>
            <w:vAlign w:val="center"/>
          </w:tcPr>
          <w:p w14:paraId="4DEB063A" w14:textId="77777777" w:rsidR="009C12EE" w:rsidRPr="006073D7" w:rsidRDefault="009C12EE" w:rsidP="009C12EE">
            <w:pPr>
              <w:spacing w:after="0"/>
              <w:jc w:val="center"/>
              <w:rPr>
                <w:b/>
              </w:rPr>
            </w:pPr>
            <w:r>
              <w:rPr>
                <w:b/>
              </w:rPr>
              <w:t xml:space="preserve">Lot </w:t>
            </w:r>
            <w:r w:rsidRPr="006073D7">
              <w:rPr>
                <w:b/>
              </w:rPr>
              <w:t>Number</w:t>
            </w:r>
          </w:p>
        </w:tc>
        <w:tc>
          <w:tcPr>
            <w:tcW w:w="1769" w:type="pct"/>
            <w:vAlign w:val="center"/>
          </w:tcPr>
          <w:p w14:paraId="4C5ACFD6" w14:textId="77777777" w:rsidR="009C12EE" w:rsidRPr="006073D7" w:rsidRDefault="009C12EE" w:rsidP="009C12EE">
            <w:pPr>
              <w:spacing w:after="0"/>
              <w:jc w:val="center"/>
              <w:rPr>
                <w:b/>
              </w:rPr>
            </w:pPr>
            <w:r w:rsidRPr="006073D7">
              <w:rPr>
                <w:b/>
              </w:rPr>
              <w:t>Description</w:t>
            </w:r>
          </w:p>
        </w:tc>
        <w:tc>
          <w:tcPr>
            <w:tcW w:w="759" w:type="pct"/>
            <w:vAlign w:val="center"/>
          </w:tcPr>
          <w:p w14:paraId="52E42CBE" w14:textId="77777777" w:rsidR="009C12EE" w:rsidRPr="006073D7" w:rsidRDefault="009C12EE" w:rsidP="009C12EE">
            <w:pPr>
              <w:spacing w:after="0"/>
              <w:jc w:val="center"/>
              <w:rPr>
                <w:b/>
              </w:rPr>
            </w:pPr>
            <w:r w:rsidRPr="006073D7">
              <w:rPr>
                <w:b/>
              </w:rPr>
              <w:t>Quantity</w:t>
            </w:r>
          </w:p>
        </w:tc>
        <w:tc>
          <w:tcPr>
            <w:tcW w:w="707" w:type="pct"/>
            <w:vAlign w:val="center"/>
          </w:tcPr>
          <w:p w14:paraId="1695535C" w14:textId="77777777" w:rsidR="009C12EE" w:rsidRPr="006073D7" w:rsidRDefault="009C12EE" w:rsidP="009C12EE">
            <w:pPr>
              <w:spacing w:after="0"/>
              <w:jc w:val="center"/>
              <w:rPr>
                <w:b/>
              </w:rPr>
            </w:pPr>
            <w:r>
              <w:rPr>
                <w:b/>
              </w:rPr>
              <w:t>Unit</w:t>
            </w:r>
          </w:p>
        </w:tc>
        <w:tc>
          <w:tcPr>
            <w:tcW w:w="1111" w:type="pct"/>
            <w:vAlign w:val="center"/>
          </w:tcPr>
          <w:p w14:paraId="79ABBE32" w14:textId="77777777" w:rsidR="009C12EE" w:rsidRPr="006073D7" w:rsidRDefault="009C12EE" w:rsidP="009C12EE">
            <w:pPr>
              <w:spacing w:after="0"/>
              <w:jc w:val="center"/>
              <w:rPr>
                <w:b/>
              </w:rPr>
            </w:pPr>
            <w:r w:rsidRPr="006073D7">
              <w:rPr>
                <w:b/>
              </w:rPr>
              <w:t>Delivered, Weeks/Months</w:t>
            </w:r>
          </w:p>
        </w:tc>
      </w:tr>
      <w:tr w:rsidR="003E705A" w:rsidRPr="006073D7" w14:paraId="487CF430" w14:textId="77777777" w:rsidTr="003E705A">
        <w:trPr>
          <w:trHeight w:val="386"/>
          <w:jc w:val="center"/>
        </w:trPr>
        <w:tc>
          <w:tcPr>
            <w:tcW w:w="654" w:type="pct"/>
            <w:vAlign w:val="center"/>
          </w:tcPr>
          <w:p w14:paraId="0EBE3A29" w14:textId="72D13460" w:rsidR="003E705A" w:rsidRPr="006073D7" w:rsidRDefault="003E705A" w:rsidP="003E705A">
            <w:pPr>
              <w:contextualSpacing/>
              <w:jc w:val="center"/>
            </w:pPr>
            <w:r>
              <w:rPr>
                <w:color w:val="000000"/>
                <w:sz w:val="22"/>
                <w:szCs w:val="22"/>
                <w:lang w:val="en-PH"/>
              </w:rPr>
              <w:t>1</w:t>
            </w:r>
          </w:p>
        </w:tc>
        <w:tc>
          <w:tcPr>
            <w:tcW w:w="1769" w:type="pct"/>
            <w:vAlign w:val="center"/>
          </w:tcPr>
          <w:p w14:paraId="32C9F623" w14:textId="68FECBBC" w:rsidR="003E705A" w:rsidRPr="009E1450" w:rsidRDefault="003E705A" w:rsidP="003E705A">
            <w:pPr>
              <w:contextualSpacing/>
              <w:jc w:val="left"/>
            </w:pPr>
            <w:r>
              <w:rPr>
                <w:color w:val="000000"/>
                <w:sz w:val="22"/>
                <w:szCs w:val="22"/>
              </w:rPr>
              <w:t>Activity 1</w:t>
            </w:r>
          </w:p>
        </w:tc>
        <w:tc>
          <w:tcPr>
            <w:tcW w:w="759" w:type="pct"/>
            <w:vAlign w:val="center"/>
          </w:tcPr>
          <w:p w14:paraId="08F45BE2" w14:textId="77777777" w:rsidR="003E705A" w:rsidRPr="006073D7" w:rsidRDefault="003E705A" w:rsidP="003E705A">
            <w:pPr>
              <w:contextualSpacing/>
              <w:jc w:val="center"/>
            </w:pPr>
            <w:r>
              <w:t>1</w:t>
            </w:r>
          </w:p>
        </w:tc>
        <w:tc>
          <w:tcPr>
            <w:tcW w:w="707" w:type="pct"/>
            <w:vAlign w:val="center"/>
          </w:tcPr>
          <w:p w14:paraId="2175A54D" w14:textId="77777777" w:rsidR="003E705A" w:rsidRPr="006073D7" w:rsidRDefault="003E705A" w:rsidP="003E705A">
            <w:pPr>
              <w:contextualSpacing/>
              <w:jc w:val="center"/>
            </w:pPr>
            <w:r>
              <w:t>lot</w:t>
            </w:r>
          </w:p>
        </w:tc>
        <w:tc>
          <w:tcPr>
            <w:tcW w:w="1111" w:type="pct"/>
            <w:vMerge w:val="restart"/>
            <w:vAlign w:val="center"/>
          </w:tcPr>
          <w:p w14:paraId="3953374A" w14:textId="4863FA4C" w:rsidR="003E705A" w:rsidRPr="006073D7" w:rsidRDefault="003E705A" w:rsidP="003E705A">
            <w:pPr>
              <w:contextualSpacing/>
              <w:jc w:val="center"/>
            </w:pPr>
            <w:r>
              <w:t>Within Seventeen (17) Calendar days from receipt of the Notice to Proceed or as per schedule</w:t>
            </w:r>
          </w:p>
        </w:tc>
      </w:tr>
      <w:tr w:rsidR="003E705A" w:rsidRPr="006073D7" w14:paraId="2AF30610" w14:textId="77777777" w:rsidTr="003E705A">
        <w:trPr>
          <w:trHeight w:val="449"/>
          <w:jc w:val="center"/>
        </w:trPr>
        <w:tc>
          <w:tcPr>
            <w:tcW w:w="654" w:type="pct"/>
            <w:vAlign w:val="center"/>
          </w:tcPr>
          <w:p w14:paraId="2B5019F2" w14:textId="11DAD28D" w:rsidR="003E705A" w:rsidRDefault="003E705A" w:rsidP="003E705A">
            <w:pPr>
              <w:contextualSpacing/>
              <w:jc w:val="center"/>
            </w:pPr>
            <w:r>
              <w:rPr>
                <w:color w:val="000000"/>
                <w:sz w:val="22"/>
                <w:szCs w:val="22"/>
                <w:lang w:val="en-PH"/>
              </w:rPr>
              <w:t>2</w:t>
            </w:r>
          </w:p>
        </w:tc>
        <w:tc>
          <w:tcPr>
            <w:tcW w:w="1769" w:type="pct"/>
            <w:vAlign w:val="center"/>
          </w:tcPr>
          <w:p w14:paraId="3B001169" w14:textId="12CC2A3E" w:rsidR="003E705A" w:rsidRDefault="003E705A" w:rsidP="003E705A">
            <w:pPr>
              <w:contextualSpacing/>
              <w:jc w:val="left"/>
              <w:rPr>
                <w:bCs/>
              </w:rPr>
            </w:pPr>
            <w:r>
              <w:rPr>
                <w:color w:val="000000"/>
                <w:sz w:val="22"/>
                <w:szCs w:val="22"/>
              </w:rPr>
              <w:t>Activity 2 (for B2B Car Show)</w:t>
            </w:r>
          </w:p>
        </w:tc>
        <w:tc>
          <w:tcPr>
            <w:tcW w:w="759" w:type="pct"/>
            <w:vAlign w:val="center"/>
          </w:tcPr>
          <w:p w14:paraId="0CA8C157" w14:textId="78879864" w:rsidR="003E705A" w:rsidRDefault="003E705A" w:rsidP="003E705A">
            <w:pPr>
              <w:contextualSpacing/>
              <w:jc w:val="center"/>
            </w:pPr>
            <w:r>
              <w:t>1</w:t>
            </w:r>
          </w:p>
        </w:tc>
        <w:tc>
          <w:tcPr>
            <w:tcW w:w="707" w:type="pct"/>
            <w:vAlign w:val="center"/>
          </w:tcPr>
          <w:p w14:paraId="410DD210" w14:textId="6EF93B7B" w:rsidR="003E705A" w:rsidRDefault="003E705A" w:rsidP="003E705A">
            <w:pPr>
              <w:contextualSpacing/>
              <w:jc w:val="center"/>
            </w:pPr>
            <w:r>
              <w:t>lot</w:t>
            </w:r>
          </w:p>
        </w:tc>
        <w:tc>
          <w:tcPr>
            <w:tcW w:w="1111" w:type="pct"/>
            <w:vMerge/>
            <w:vAlign w:val="center"/>
          </w:tcPr>
          <w:p w14:paraId="4A409723" w14:textId="77777777" w:rsidR="003E705A" w:rsidRDefault="003E705A" w:rsidP="003E705A">
            <w:pPr>
              <w:contextualSpacing/>
              <w:jc w:val="center"/>
            </w:pPr>
          </w:p>
        </w:tc>
      </w:tr>
      <w:tr w:rsidR="003E705A" w:rsidRPr="006073D7" w14:paraId="6074A5FA" w14:textId="77777777" w:rsidTr="003E705A">
        <w:trPr>
          <w:trHeight w:val="449"/>
          <w:jc w:val="center"/>
        </w:trPr>
        <w:tc>
          <w:tcPr>
            <w:tcW w:w="654" w:type="pct"/>
            <w:vAlign w:val="center"/>
          </w:tcPr>
          <w:p w14:paraId="1E421C7A" w14:textId="3D7D36C9" w:rsidR="003E705A" w:rsidRDefault="003E705A" w:rsidP="003E705A">
            <w:pPr>
              <w:contextualSpacing/>
              <w:jc w:val="center"/>
            </w:pPr>
            <w:r>
              <w:rPr>
                <w:color w:val="000000"/>
                <w:sz w:val="22"/>
                <w:szCs w:val="22"/>
                <w:lang w:val="en-PH"/>
              </w:rPr>
              <w:t>3</w:t>
            </w:r>
          </w:p>
        </w:tc>
        <w:tc>
          <w:tcPr>
            <w:tcW w:w="1769" w:type="pct"/>
            <w:vAlign w:val="center"/>
          </w:tcPr>
          <w:p w14:paraId="694B27F2" w14:textId="07AB8195" w:rsidR="003E705A" w:rsidRDefault="003E705A" w:rsidP="003E705A">
            <w:pPr>
              <w:contextualSpacing/>
              <w:jc w:val="left"/>
              <w:rPr>
                <w:bCs/>
              </w:rPr>
            </w:pPr>
            <w:r>
              <w:rPr>
                <w:color w:val="000000"/>
                <w:sz w:val="22"/>
                <w:szCs w:val="22"/>
              </w:rPr>
              <w:t xml:space="preserve">Activity 3 (for </w:t>
            </w:r>
            <w:r w:rsidRPr="006217E7">
              <w:rPr>
                <w:color w:val="000000"/>
                <w:sz w:val="22"/>
                <w:szCs w:val="22"/>
              </w:rPr>
              <w:t>La Union Static Display</w:t>
            </w:r>
            <w:r>
              <w:rPr>
                <w:color w:val="000000"/>
                <w:sz w:val="22"/>
                <w:szCs w:val="22"/>
              </w:rPr>
              <w:t>)</w:t>
            </w:r>
          </w:p>
        </w:tc>
        <w:tc>
          <w:tcPr>
            <w:tcW w:w="759" w:type="pct"/>
            <w:vAlign w:val="center"/>
          </w:tcPr>
          <w:p w14:paraId="03484E87" w14:textId="04EE2A92" w:rsidR="003E705A" w:rsidRDefault="003E705A" w:rsidP="003E705A">
            <w:pPr>
              <w:contextualSpacing/>
              <w:jc w:val="center"/>
            </w:pPr>
            <w:r>
              <w:t>1</w:t>
            </w:r>
          </w:p>
        </w:tc>
        <w:tc>
          <w:tcPr>
            <w:tcW w:w="707" w:type="pct"/>
            <w:vAlign w:val="center"/>
          </w:tcPr>
          <w:p w14:paraId="07F93BD5" w14:textId="6A6BCAC7" w:rsidR="003E705A" w:rsidRDefault="003E705A" w:rsidP="003E705A">
            <w:pPr>
              <w:contextualSpacing/>
              <w:jc w:val="center"/>
            </w:pPr>
            <w:r>
              <w:t>lot</w:t>
            </w:r>
          </w:p>
        </w:tc>
        <w:tc>
          <w:tcPr>
            <w:tcW w:w="1111" w:type="pct"/>
            <w:vMerge/>
            <w:vAlign w:val="center"/>
          </w:tcPr>
          <w:p w14:paraId="7F7902FD" w14:textId="77777777" w:rsidR="003E705A" w:rsidRDefault="003E705A" w:rsidP="003E705A">
            <w:pPr>
              <w:contextualSpacing/>
              <w:jc w:val="center"/>
            </w:pPr>
          </w:p>
        </w:tc>
      </w:tr>
      <w:tr w:rsidR="003E705A" w:rsidRPr="006073D7" w14:paraId="7E16E1BA" w14:textId="77777777" w:rsidTr="003E705A">
        <w:trPr>
          <w:trHeight w:val="449"/>
          <w:jc w:val="center"/>
        </w:trPr>
        <w:tc>
          <w:tcPr>
            <w:tcW w:w="654" w:type="pct"/>
            <w:vAlign w:val="center"/>
          </w:tcPr>
          <w:p w14:paraId="4C2A244C" w14:textId="5996EC52" w:rsidR="003E705A" w:rsidRDefault="003E705A" w:rsidP="003E705A">
            <w:pPr>
              <w:contextualSpacing/>
              <w:jc w:val="center"/>
            </w:pPr>
            <w:r>
              <w:rPr>
                <w:color w:val="000000"/>
                <w:sz w:val="22"/>
                <w:szCs w:val="22"/>
                <w:lang w:val="en-PH"/>
              </w:rPr>
              <w:t>4</w:t>
            </w:r>
          </w:p>
        </w:tc>
        <w:tc>
          <w:tcPr>
            <w:tcW w:w="1769" w:type="pct"/>
            <w:vAlign w:val="center"/>
          </w:tcPr>
          <w:p w14:paraId="07BF4FA7" w14:textId="0DF4F2AA" w:rsidR="003E705A" w:rsidRDefault="003E705A" w:rsidP="003E705A">
            <w:pPr>
              <w:contextualSpacing/>
              <w:jc w:val="left"/>
              <w:rPr>
                <w:bCs/>
              </w:rPr>
            </w:pPr>
            <w:r>
              <w:rPr>
                <w:color w:val="000000"/>
                <w:sz w:val="22"/>
                <w:szCs w:val="22"/>
              </w:rPr>
              <w:t xml:space="preserve">Activity 4 (for </w:t>
            </w:r>
            <w:r w:rsidRPr="006217E7">
              <w:rPr>
                <w:color w:val="000000"/>
                <w:sz w:val="22"/>
                <w:szCs w:val="22"/>
              </w:rPr>
              <w:t>Drift Show</w:t>
            </w:r>
            <w:r>
              <w:rPr>
                <w:color w:val="000000"/>
                <w:sz w:val="22"/>
                <w:szCs w:val="22"/>
              </w:rPr>
              <w:t>)</w:t>
            </w:r>
          </w:p>
        </w:tc>
        <w:tc>
          <w:tcPr>
            <w:tcW w:w="759" w:type="pct"/>
            <w:vAlign w:val="center"/>
          </w:tcPr>
          <w:p w14:paraId="515F7D8D" w14:textId="3FE3C86E" w:rsidR="003E705A" w:rsidRDefault="003E705A" w:rsidP="003E705A">
            <w:pPr>
              <w:contextualSpacing/>
              <w:jc w:val="center"/>
            </w:pPr>
            <w:r>
              <w:t>1</w:t>
            </w:r>
          </w:p>
        </w:tc>
        <w:tc>
          <w:tcPr>
            <w:tcW w:w="707" w:type="pct"/>
            <w:vAlign w:val="center"/>
          </w:tcPr>
          <w:p w14:paraId="576079CA" w14:textId="444F201D" w:rsidR="003E705A" w:rsidRDefault="003E705A" w:rsidP="003E705A">
            <w:pPr>
              <w:contextualSpacing/>
              <w:jc w:val="center"/>
            </w:pPr>
            <w:r>
              <w:t>lot</w:t>
            </w:r>
          </w:p>
        </w:tc>
        <w:tc>
          <w:tcPr>
            <w:tcW w:w="1111" w:type="pct"/>
            <w:vMerge/>
            <w:vAlign w:val="center"/>
          </w:tcPr>
          <w:p w14:paraId="2B2D25FB" w14:textId="77777777" w:rsidR="003E705A" w:rsidRDefault="003E705A" w:rsidP="003E705A">
            <w:pPr>
              <w:contextualSpacing/>
              <w:jc w:val="center"/>
            </w:pPr>
          </w:p>
        </w:tc>
      </w:tr>
      <w:tr w:rsidR="003E705A" w:rsidRPr="006073D7" w14:paraId="1FCBB574" w14:textId="77777777" w:rsidTr="003E705A">
        <w:trPr>
          <w:trHeight w:val="449"/>
          <w:jc w:val="center"/>
        </w:trPr>
        <w:tc>
          <w:tcPr>
            <w:tcW w:w="654" w:type="pct"/>
            <w:vAlign w:val="center"/>
          </w:tcPr>
          <w:p w14:paraId="5F0ACF96" w14:textId="090E1451" w:rsidR="003E705A" w:rsidRDefault="003E705A" w:rsidP="003E705A">
            <w:pPr>
              <w:contextualSpacing/>
              <w:jc w:val="center"/>
            </w:pPr>
            <w:r>
              <w:rPr>
                <w:color w:val="000000"/>
                <w:sz w:val="22"/>
                <w:szCs w:val="22"/>
                <w:lang w:val="en-PH"/>
              </w:rPr>
              <w:t>5</w:t>
            </w:r>
          </w:p>
        </w:tc>
        <w:tc>
          <w:tcPr>
            <w:tcW w:w="1769" w:type="pct"/>
            <w:vAlign w:val="center"/>
          </w:tcPr>
          <w:p w14:paraId="3CCA8E13" w14:textId="7C2E0F82" w:rsidR="003E705A" w:rsidRDefault="003E705A" w:rsidP="003E705A">
            <w:pPr>
              <w:contextualSpacing/>
              <w:jc w:val="left"/>
              <w:rPr>
                <w:bCs/>
              </w:rPr>
            </w:pPr>
            <w:r>
              <w:rPr>
                <w:color w:val="000000"/>
                <w:sz w:val="22"/>
                <w:szCs w:val="22"/>
              </w:rPr>
              <w:t>Activity 5 (</w:t>
            </w:r>
            <w:r w:rsidRPr="006217E7">
              <w:rPr>
                <w:color w:val="000000"/>
                <w:sz w:val="22"/>
                <w:szCs w:val="22"/>
              </w:rPr>
              <w:t>Hot Air Balloon</w:t>
            </w:r>
            <w:r>
              <w:rPr>
                <w:color w:val="000000"/>
                <w:sz w:val="22"/>
                <w:szCs w:val="22"/>
              </w:rPr>
              <w:t>)</w:t>
            </w:r>
          </w:p>
        </w:tc>
        <w:tc>
          <w:tcPr>
            <w:tcW w:w="759" w:type="pct"/>
            <w:vAlign w:val="center"/>
          </w:tcPr>
          <w:p w14:paraId="41B94DE9" w14:textId="208CEFF1" w:rsidR="003E705A" w:rsidRDefault="003E705A" w:rsidP="003E705A">
            <w:pPr>
              <w:contextualSpacing/>
              <w:jc w:val="center"/>
            </w:pPr>
            <w:r>
              <w:t>1</w:t>
            </w:r>
          </w:p>
        </w:tc>
        <w:tc>
          <w:tcPr>
            <w:tcW w:w="707" w:type="pct"/>
            <w:vAlign w:val="center"/>
          </w:tcPr>
          <w:p w14:paraId="7CEEC9C5" w14:textId="2A8FE0FD" w:rsidR="003E705A" w:rsidRDefault="003E705A" w:rsidP="003E705A">
            <w:pPr>
              <w:contextualSpacing/>
              <w:jc w:val="center"/>
            </w:pPr>
            <w:r>
              <w:t>lot</w:t>
            </w:r>
          </w:p>
        </w:tc>
        <w:tc>
          <w:tcPr>
            <w:tcW w:w="1111" w:type="pct"/>
            <w:vMerge/>
            <w:vAlign w:val="center"/>
          </w:tcPr>
          <w:p w14:paraId="6FBF7A82" w14:textId="77777777" w:rsidR="003E705A" w:rsidRDefault="003E705A" w:rsidP="003E705A">
            <w:pPr>
              <w:contextualSpacing/>
              <w:jc w:val="center"/>
            </w:pPr>
          </w:p>
        </w:tc>
      </w:tr>
      <w:tr w:rsidR="003E705A" w:rsidRPr="006073D7" w14:paraId="649BB16A" w14:textId="77777777" w:rsidTr="003E705A">
        <w:trPr>
          <w:trHeight w:val="449"/>
          <w:jc w:val="center"/>
        </w:trPr>
        <w:tc>
          <w:tcPr>
            <w:tcW w:w="654" w:type="pct"/>
            <w:vAlign w:val="center"/>
          </w:tcPr>
          <w:p w14:paraId="3701CE1C" w14:textId="0E15F540" w:rsidR="003E705A" w:rsidRDefault="003E705A" w:rsidP="003E705A">
            <w:pPr>
              <w:contextualSpacing/>
              <w:jc w:val="center"/>
            </w:pPr>
            <w:r>
              <w:rPr>
                <w:color w:val="000000"/>
                <w:sz w:val="22"/>
                <w:szCs w:val="22"/>
                <w:lang w:val="en-PH"/>
              </w:rPr>
              <w:t>6</w:t>
            </w:r>
          </w:p>
        </w:tc>
        <w:tc>
          <w:tcPr>
            <w:tcW w:w="1769" w:type="pct"/>
            <w:vAlign w:val="center"/>
          </w:tcPr>
          <w:p w14:paraId="5B4CC743" w14:textId="7B6E5803" w:rsidR="003E705A" w:rsidRDefault="003E705A" w:rsidP="003E705A">
            <w:pPr>
              <w:contextualSpacing/>
              <w:jc w:val="left"/>
              <w:rPr>
                <w:bCs/>
              </w:rPr>
            </w:pPr>
            <w:r>
              <w:rPr>
                <w:color w:val="000000"/>
                <w:sz w:val="22"/>
                <w:szCs w:val="22"/>
              </w:rPr>
              <w:t xml:space="preserve">Activity 6 (for </w:t>
            </w:r>
            <w:r w:rsidRPr="006217E7">
              <w:rPr>
                <w:color w:val="000000"/>
                <w:sz w:val="22"/>
                <w:szCs w:val="22"/>
              </w:rPr>
              <w:t>Mutia ti La Union</w:t>
            </w:r>
            <w:r>
              <w:rPr>
                <w:color w:val="000000"/>
                <w:sz w:val="22"/>
                <w:szCs w:val="22"/>
              </w:rPr>
              <w:t>)</w:t>
            </w:r>
          </w:p>
        </w:tc>
        <w:tc>
          <w:tcPr>
            <w:tcW w:w="759" w:type="pct"/>
            <w:vAlign w:val="center"/>
          </w:tcPr>
          <w:p w14:paraId="2B852CEF" w14:textId="59DDAB12" w:rsidR="003E705A" w:rsidRDefault="003E705A" w:rsidP="003E705A">
            <w:pPr>
              <w:contextualSpacing/>
              <w:jc w:val="center"/>
            </w:pPr>
            <w:r>
              <w:t>1</w:t>
            </w:r>
          </w:p>
        </w:tc>
        <w:tc>
          <w:tcPr>
            <w:tcW w:w="707" w:type="pct"/>
            <w:vAlign w:val="center"/>
          </w:tcPr>
          <w:p w14:paraId="2F198D44" w14:textId="6CB70553" w:rsidR="003E705A" w:rsidRDefault="003E705A" w:rsidP="003E705A">
            <w:pPr>
              <w:contextualSpacing/>
              <w:jc w:val="center"/>
            </w:pPr>
            <w:r>
              <w:t>lot</w:t>
            </w:r>
          </w:p>
        </w:tc>
        <w:tc>
          <w:tcPr>
            <w:tcW w:w="1111" w:type="pct"/>
            <w:vMerge/>
            <w:vAlign w:val="center"/>
          </w:tcPr>
          <w:p w14:paraId="024D2546" w14:textId="77777777" w:rsidR="003E705A" w:rsidRDefault="003E705A" w:rsidP="003E705A">
            <w:pPr>
              <w:contextualSpacing/>
              <w:jc w:val="center"/>
            </w:pPr>
          </w:p>
        </w:tc>
      </w:tr>
      <w:tr w:rsidR="003E705A" w:rsidRPr="006073D7" w14:paraId="7FDFB626" w14:textId="77777777" w:rsidTr="003E705A">
        <w:trPr>
          <w:trHeight w:val="449"/>
          <w:jc w:val="center"/>
        </w:trPr>
        <w:tc>
          <w:tcPr>
            <w:tcW w:w="654" w:type="pct"/>
            <w:vAlign w:val="center"/>
          </w:tcPr>
          <w:p w14:paraId="1273C808" w14:textId="53335B08" w:rsidR="003E705A" w:rsidRDefault="003E705A" w:rsidP="003E705A">
            <w:pPr>
              <w:contextualSpacing/>
              <w:jc w:val="center"/>
            </w:pPr>
            <w:r>
              <w:rPr>
                <w:color w:val="000000"/>
                <w:sz w:val="22"/>
                <w:szCs w:val="22"/>
                <w:lang w:val="en-PH"/>
              </w:rPr>
              <w:t>7</w:t>
            </w:r>
          </w:p>
        </w:tc>
        <w:tc>
          <w:tcPr>
            <w:tcW w:w="1769" w:type="pct"/>
            <w:vAlign w:val="center"/>
          </w:tcPr>
          <w:p w14:paraId="7ECD986B" w14:textId="74382A21" w:rsidR="003E705A" w:rsidRDefault="003E705A" w:rsidP="003E705A">
            <w:pPr>
              <w:contextualSpacing/>
              <w:jc w:val="left"/>
              <w:rPr>
                <w:bCs/>
              </w:rPr>
            </w:pPr>
            <w:r>
              <w:rPr>
                <w:color w:val="000000"/>
                <w:sz w:val="22"/>
                <w:szCs w:val="22"/>
              </w:rPr>
              <w:t xml:space="preserve">Activity 7 (for </w:t>
            </w:r>
            <w:r w:rsidRPr="006217E7">
              <w:rPr>
                <w:color w:val="000000"/>
                <w:sz w:val="22"/>
                <w:szCs w:val="22"/>
              </w:rPr>
              <w:t>Parade of Lights</w:t>
            </w:r>
            <w:r>
              <w:rPr>
                <w:color w:val="000000"/>
                <w:sz w:val="22"/>
                <w:szCs w:val="22"/>
              </w:rPr>
              <w:t>)</w:t>
            </w:r>
          </w:p>
        </w:tc>
        <w:tc>
          <w:tcPr>
            <w:tcW w:w="759" w:type="pct"/>
            <w:vAlign w:val="center"/>
          </w:tcPr>
          <w:p w14:paraId="305D45F2" w14:textId="27F8A60F" w:rsidR="003E705A" w:rsidRDefault="003E705A" w:rsidP="003E705A">
            <w:pPr>
              <w:contextualSpacing/>
              <w:jc w:val="center"/>
            </w:pPr>
            <w:r>
              <w:t>1</w:t>
            </w:r>
          </w:p>
        </w:tc>
        <w:tc>
          <w:tcPr>
            <w:tcW w:w="707" w:type="pct"/>
            <w:vAlign w:val="center"/>
          </w:tcPr>
          <w:p w14:paraId="05511F2C" w14:textId="445442EE" w:rsidR="003E705A" w:rsidRDefault="003E705A" w:rsidP="003E705A">
            <w:pPr>
              <w:contextualSpacing/>
              <w:jc w:val="center"/>
            </w:pPr>
            <w:r>
              <w:t>lot</w:t>
            </w:r>
          </w:p>
        </w:tc>
        <w:tc>
          <w:tcPr>
            <w:tcW w:w="1111" w:type="pct"/>
            <w:vMerge/>
            <w:vAlign w:val="center"/>
          </w:tcPr>
          <w:p w14:paraId="14258EB0" w14:textId="77777777" w:rsidR="003E705A" w:rsidRDefault="003E705A" w:rsidP="003E705A">
            <w:pPr>
              <w:contextualSpacing/>
              <w:jc w:val="center"/>
            </w:pPr>
          </w:p>
        </w:tc>
      </w:tr>
      <w:tr w:rsidR="003E705A" w:rsidRPr="006073D7" w14:paraId="078D05CA" w14:textId="77777777" w:rsidTr="003E705A">
        <w:trPr>
          <w:trHeight w:val="449"/>
          <w:jc w:val="center"/>
        </w:trPr>
        <w:tc>
          <w:tcPr>
            <w:tcW w:w="654" w:type="pct"/>
            <w:vAlign w:val="center"/>
          </w:tcPr>
          <w:p w14:paraId="0996ABD3" w14:textId="29B5273B" w:rsidR="003E705A" w:rsidRDefault="003E705A" w:rsidP="003E705A">
            <w:pPr>
              <w:contextualSpacing/>
              <w:jc w:val="center"/>
            </w:pPr>
            <w:r>
              <w:rPr>
                <w:color w:val="000000"/>
                <w:sz w:val="22"/>
                <w:szCs w:val="22"/>
                <w:lang w:val="en-PH"/>
              </w:rPr>
              <w:t>8</w:t>
            </w:r>
          </w:p>
        </w:tc>
        <w:tc>
          <w:tcPr>
            <w:tcW w:w="1769" w:type="pct"/>
            <w:vAlign w:val="center"/>
          </w:tcPr>
          <w:p w14:paraId="744A6942" w14:textId="25AEC3FF" w:rsidR="003E705A" w:rsidRDefault="003E705A" w:rsidP="003E705A">
            <w:pPr>
              <w:contextualSpacing/>
              <w:jc w:val="left"/>
              <w:rPr>
                <w:bCs/>
              </w:rPr>
            </w:pPr>
            <w:r>
              <w:rPr>
                <w:color w:val="000000"/>
                <w:sz w:val="22"/>
                <w:szCs w:val="22"/>
              </w:rPr>
              <w:t>Activity 8 (</w:t>
            </w:r>
            <w:r w:rsidRPr="006217E7">
              <w:rPr>
                <w:color w:val="000000"/>
                <w:sz w:val="22"/>
                <w:szCs w:val="22"/>
              </w:rPr>
              <w:t>Gov</w:t>
            </w:r>
            <w:r>
              <w:rPr>
                <w:color w:val="000000"/>
                <w:sz w:val="22"/>
                <w:szCs w:val="22"/>
              </w:rPr>
              <w:t>ernor</w:t>
            </w:r>
            <w:r w:rsidRPr="006217E7">
              <w:rPr>
                <w:color w:val="000000"/>
                <w:sz w:val="22"/>
                <w:szCs w:val="22"/>
              </w:rPr>
              <w:t>'s Cup: Shoot Fest</w:t>
            </w:r>
            <w:r>
              <w:rPr>
                <w:color w:val="000000"/>
                <w:sz w:val="22"/>
                <w:szCs w:val="22"/>
              </w:rPr>
              <w:t>)</w:t>
            </w:r>
          </w:p>
        </w:tc>
        <w:tc>
          <w:tcPr>
            <w:tcW w:w="759" w:type="pct"/>
            <w:vAlign w:val="center"/>
          </w:tcPr>
          <w:p w14:paraId="65B4FE3D" w14:textId="09076319" w:rsidR="003E705A" w:rsidRDefault="003E705A" w:rsidP="003E705A">
            <w:pPr>
              <w:contextualSpacing/>
              <w:jc w:val="center"/>
            </w:pPr>
            <w:r>
              <w:t>1</w:t>
            </w:r>
          </w:p>
        </w:tc>
        <w:tc>
          <w:tcPr>
            <w:tcW w:w="707" w:type="pct"/>
            <w:vAlign w:val="center"/>
          </w:tcPr>
          <w:p w14:paraId="6B8A4E56" w14:textId="6F986F03" w:rsidR="003E705A" w:rsidRDefault="003E705A" w:rsidP="003E705A">
            <w:pPr>
              <w:contextualSpacing/>
              <w:jc w:val="center"/>
            </w:pPr>
            <w:r>
              <w:t>lot</w:t>
            </w:r>
          </w:p>
        </w:tc>
        <w:tc>
          <w:tcPr>
            <w:tcW w:w="1111" w:type="pct"/>
            <w:vMerge/>
            <w:vAlign w:val="center"/>
          </w:tcPr>
          <w:p w14:paraId="33EC33D3" w14:textId="77777777" w:rsidR="003E705A" w:rsidRDefault="003E705A" w:rsidP="003E705A">
            <w:pPr>
              <w:contextualSpacing/>
              <w:jc w:val="center"/>
            </w:pPr>
          </w:p>
        </w:tc>
      </w:tr>
      <w:tr w:rsidR="003E705A" w:rsidRPr="006073D7" w14:paraId="3FB917DE" w14:textId="77777777" w:rsidTr="003E705A">
        <w:trPr>
          <w:trHeight w:val="449"/>
          <w:jc w:val="center"/>
        </w:trPr>
        <w:tc>
          <w:tcPr>
            <w:tcW w:w="654" w:type="pct"/>
            <w:vAlign w:val="center"/>
          </w:tcPr>
          <w:p w14:paraId="7E27251F" w14:textId="3CA1E501" w:rsidR="003E705A" w:rsidRDefault="003E705A" w:rsidP="003E705A">
            <w:pPr>
              <w:contextualSpacing/>
              <w:jc w:val="center"/>
            </w:pPr>
            <w:r>
              <w:rPr>
                <w:color w:val="000000"/>
                <w:sz w:val="22"/>
                <w:szCs w:val="22"/>
                <w:lang w:val="en-PH"/>
              </w:rPr>
              <w:t>9</w:t>
            </w:r>
          </w:p>
        </w:tc>
        <w:tc>
          <w:tcPr>
            <w:tcW w:w="1769" w:type="pct"/>
            <w:vAlign w:val="center"/>
          </w:tcPr>
          <w:p w14:paraId="3EC81291" w14:textId="29DB2943" w:rsidR="003E705A" w:rsidRDefault="003E705A" w:rsidP="003E705A">
            <w:pPr>
              <w:contextualSpacing/>
              <w:jc w:val="left"/>
              <w:rPr>
                <w:bCs/>
              </w:rPr>
            </w:pPr>
            <w:r>
              <w:rPr>
                <w:color w:val="000000"/>
                <w:sz w:val="22"/>
                <w:szCs w:val="22"/>
              </w:rPr>
              <w:t>Activity 9 (for ELYU Rocks)</w:t>
            </w:r>
          </w:p>
        </w:tc>
        <w:tc>
          <w:tcPr>
            <w:tcW w:w="759" w:type="pct"/>
            <w:vAlign w:val="center"/>
          </w:tcPr>
          <w:p w14:paraId="1C7D2BB4" w14:textId="7B715ACB" w:rsidR="003E705A" w:rsidRDefault="003E705A" w:rsidP="003E705A">
            <w:pPr>
              <w:contextualSpacing/>
              <w:jc w:val="center"/>
            </w:pPr>
            <w:r>
              <w:t>1</w:t>
            </w:r>
          </w:p>
        </w:tc>
        <w:tc>
          <w:tcPr>
            <w:tcW w:w="707" w:type="pct"/>
            <w:vAlign w:val="center"/>
          </w:tcPr>
          <w:p w14:paraId="090268DE" w14:textId="45E7BC07" w:rsidR="003E705A" w:rsidRDefault="003E705A" w:rsidP="003E705A">
            <w:pPr>
              <w:contextualSpacing/>
              <w:jc w:val="center"/>
            </w:pPr>
            <w:r>
              <w:t>lot</w:t>
            </w:r>
          </w:p>
        </w:tc>
        <w:tc>
          <w:tcPr>
            <w:tcW w:w="1111" w:type="pct"/>
            <w:vMerge/>
            <w:vAlign w:val="center"/>
          </w:tcPr>
          <w:p w14:paraId="3C7DC346" w14:textId="77777777" w:rsidR="003E705A" w:rsidRDefault="003E705A" w:rsidP="003E705A">
            <w:pPr>
              <w:contextualSpacing/>
              <w:jc w:val="center"/>
            </w:pPr>
          </w:p>
        </w:tc>
      </w:tr>
      <w:tr w:rsidR="003E705A" w:rsidRPr="006073D7" w14:paraId="44ADA1EF" w14:textId="77777777" w:rsidTr="003E705A">
        <w:trPr>
          <w:trHeight w:val="449"/>
          <w:jc w:val="center"/>
        </w:trPr>
        <w:tc>
          <w:tcPr>
            <w:tcW w:w="654" w:type="pct"/>
            <w:vAlign w:val="center"/>
          </w:tcPr>
          <w:p w14:paraId="0D86E844" w14:textId="57CAB745" w:rsidR="003E705A" w:rsidRDefault="003E705A" w:rsidP="003E705A">
            <w:pPr>
              <w:contextualSpacing/>
              <w:jc w:val="center"/>
            </w:pPr>
            <w:r>
              <w:rPr>
                <w:color w:val="000000"/>
                <w:sz w:val="22"/>
                <w:szCs w:val="22"/>
                <w:lang w:val="en-PH"/>
              </w:rPr>
              <w:t>10</w:t>
            </w:r>
          </w:p>
        </w:tc>
        <w:tc>
          <w:tcPr>
            <w:tcW w:w="1769" w:type="pct"/>
            <w:vAlign w:val="center"/>
          </w:tcPr>
          <w:p w14:paraId="0B893985" w14:textId="16E5BA4B" w:rsidR="003E705A" w:rsidRDefault="003E705A" w:rsidP="003E705A">
            <w:pPr>
              <w:contextualSpacing/>
              <w:jc w:val="left"/>
              <w:rPr>
                <w:bCs/>
              </w:rPr>
            </w:pPr>
            <w:r>
              <w:rPr>
                <w:color w:val="000000"/>
                <w:sz w:val="22"/>
                <w:szCs w:val="22"/>
              </w:rPr>
              <w:t>Activity 10 (for Grand Kapuso Day)</w:t>
            </w:r>
          </w:p>
        </w:tc>
        <w:tc>
          <w:tcPr>
            <w:tcW w:w="759" w:type="pct"/>
            <w:vAlign w:val="center"/>
          </w:tcPr>
          <w:p w14:paraId="2A705B5D" w14:textId="46B51E19" w:rsidR="003E705A" w:rsidRDefault="003E705A" w:rsidP="003E705A">
            <w:pPr>
              <w:contextualSpacing/>
              <w:jc w:val="center"/>
            </w:pPr>
            <w:r>
              <w:t>1</w:t>
            </w:r>
          </w:p>
        </w:tc>
        <w:tc>
          <w:tcPr>
            <w:tcW w:w="707" w:type="pct"/>
            <w:vAlign w:val="center"/>
          </w:tcPr>
          <w:p w14:paraId="336DD388" w14:textId="66252EC9" w:rsidR="003E705A" w:rsidRDefault="003E705A" w:rsidP="003E705A">
            <w:pPr>
              <w:contextualSpacing/>
              <w:jc w:val="center"/>
            </w:pPr>
            <w:r>
              <w:t>lot</w:t>
            </w:r>
          </w:p>
        </w:tc>
        <w:tc>
          <w:tcPr>
            <w:tcW w:w="1111" w:type="pct"/>
            <w:vMerge/>
            <w:vAlign w:val="center"/>
          </w:tcPr>
          <w:p w14:paraId="1758CC98" w14:textId="77777777" w:rsidR="003E705A" w:rsidRDefault="003E705A" w:rsidP="003E705A">
            <w:pPr>
              <w:contextualSpacing/>
              <w:jc w:val="center"/>
            </w:pPr>
          </w:p>
        </w:tc>
      </w:tr>
      <w:tr w:rsidR="003E705A" w:rsidRPr="006073D7" w14:paraId="2E919A39" w14:textId="77777777" w:rsidTr="003E705A">
        <w:trPr>
          <w:trHeight w:val="449"/>
          <w:jc w:val="center"/>
        </w:trPr>
        <w:tc>
          <w:tcPr>
            <w:tcW w:w="654" w:type="pct"/>
            <w:vAlign w:val="center"/>
          </w:tcPr>
          <w:p w14:paraId="213C8CE6" w14:textId="06289C20" w:rsidR="003E705A" w:rsidRDefault="003E705A" w:rsidP="003E705A">
            <w:pPr>
              <w:contextualSpacing/>
              <w:jc w:val="center"/>
            </w:pPr>
            <w:r>
              <w:rPr>
                <w:color w:val="000000"/>
                <w:sz w:val="22"/>
                <w:szCs w:val="22"/>
                <w:lang w:val="en-PH"/>
              </w:rPr>
              <w:t>11</w:t>
            </w:r>
          </w:p>
        </w:tc>
        <w:tc>
          <w:tcPr>
            <w:tcW w:w="1769" w:type="pct"/>
            <w:vAlign w:val="center"/>
          </w:tcPr>
          <w:p w14:paraId="2AF6139F" w14:textId="5EFA3909" w:rsidR="003E705A" w:rsidRDefault="003E705A" w:rsidP="003E705A">
            <w:pPr>
              <w:contextualSpacing/>
              <w:jc w:val="left"/>
              <w:rPr>
                <w:bCs/>
              </w:rPr>
            </w:pPr>
            <w:r>
              <w:rPr>
                <w:color w:val="000000"/>
                <w:sz w:val="22"/>
                <w:szCs w:val="22"/>
              </w:rPr>
              <w:t xml:space="preserve">Activity 11 (for </w:t>
            </w:r>
            <w:r w:rsidRPr="006217E7">
              <w:rPr>
                <w:color w:val="000000"/>
                <w:sz w:val="22"/>
                <w:szCs w:val="22"/>
              </w:rPr>
              <w:t>Ayat: Maris ti Aglaulaw</w:t>
            </w:r>
            <w:r>
              <w:rPr>
                <w:color w:val="000000"/>
                <w:sz w:val="22"/>
                <w:szCs w:val="22"/>
              </w:rPr>
              <w:t>)</w:t>
            </w:r>
          </w:p>
        </w:tc>
        <w:tc>
          <w:tcPr>
            <w:tcW w:w="759" w:type="pct"/>
            <w:vAlign w:val="center"/>
          </w:tcPr>
          <w:p w14:paraId="3D5B79DA" w14:textId="2D5084C4" w:rsidR="003E705A" w:rsidRDefault="003E705A" w:rsidP="003E705A">
            <w:pPr>
              <w:contextualSpacing/>
              <w:jc w:val="center"/>
            </w:pPr>
            <w:r>
              <w:t>1</w:t>
            </w:r>
          </w:p>
        </w:tc>
        <w:tc>
          <w:tcPr>
            <w:tcW w:w="707" w:type="pct"/>
            <w:vAlign w:val="center"/>
          </w:tcPr>
          <w:p w14:paraId="795E77C9" w14:textId="3B80B17B" w:rsidR="003E705A" w:rsidRDefault="003E705A" w:rsidP="003E705A">
            <w:pPr>
              <w:contextualSpacing/>
              <w:jc w:val="center"/>
            </w:pPr>
            <w:r>
              <w:t>lot</w:t>
            </w:r>
          </w:p>
        </w:tc>
        <w:tc>
          <w:tcPr>
            <w:tcW w:w="1111" w:type="pct"/>
            <w:vMerge/>
            <w:vAlign w:val="center"/>
          </w:tcPr>
          <w:p w14:paraId="382640D2" w14:textId="77777777" w:rsidR="003E705A" w:rsidRDefault="003E705A" w:rsidP="003E705A">
            <w:pPr>
              <w:contextualSpacing/>
              <w:jc w:val="center"/>
            </w:pPr>
          </w:p>
        </w:tc>
      </w:tr>
    </w:tbl>
    <w:p w14:paraId="5C2869BB" w14:textId="326FB1BA" w:rsidR="009C12EE" w:rsidRPr="003E705A" w:rsidRDefault="003E705A" w:rsidP="00F9690A">
      <w:pPr>
        <w:rPr>
          <w:i/>
          <w:sz w:val="22"/>
        </w:rPr>
      </w:pPr>
      <w:r w:rsidRPr="003E705A">
        <w:rPr>
          <w:i/>
          <w:sz w:val="22"/>
        </w:rPr>
        <w:t>Note: S</w:t>
      </w:r>
      <w:r>
        <w:rPr>
          <w:i/>
          <w:sz w:val="22"/>
        </w:rPr>
        <w:t>trike</w:t>
      </w:r>
      <w:r w:rsidRPr="003E705A">
        <w:rPr>
          <w:i/>
          <w:sz w:val="22"/>
        </w:rPr>
        <w:t>out the lots not included in your bid quotation.</w:t>
      </w:r>
    </w:p>
    <w:p w14:paraId="27D11822" w14:textId="77777777" w:rsidR="009C12EE" w:rsidRDefault="009C12EE" w:rsidP="00F9690A"/>
    <w:p w14:paraId="7BD17A4E" w14:textId="3949F3C4" w:rsidR="002354B0" w:rsidRDefault="002354B0" w:rsidP="00391EB2">
      <w:pPr>
        <w:jc w:val="center"/>
      </w:pPr>
    </w:p>
    <w:p w14:paraId="2E1CEFDF" w14:textId="77777777" w:rsidR="00773BF2" w:rsidRDefault="00773BF2" w:rsidP="00391EB2">
      <w:pPr>
        <w:jc w:val="center"/>
      </w:pPr>
    </w:p>
    <w:p w14:paraId="1AC30A6F" w14:textId="77777777" w:rsidR="00773BF2" w:rsidRDefault="00773BF2" w:rsidP="00F9690A">
      <w:r>
        <w:t>I hereby commit to comply and deliver all of the above requirements in accordance with the above schedule.</w:t>
      </w:r>
    </w:p>
    <w:p w14:paraId="4773F567" w14:textId="6CC66421" w:rsidR="00773BF2" w:rsidRDefault="00773BF2" w:rsidP="00391EB2">
      <w:pPr>
        <w:jc w:val="center"/>
      </w:pPr>
    </w:p>
    <w:p w14:paraId="11FC3303" w14:textId="77777777" w:rsidR="00A34A02" w:rsidRDefault="00A34A02" w:rsidP="00391EB2">
      <w:pPr>
        <w:jc w:val="center"/>
      </w:pPr>
    </w:p>
    <w:p w14:paraId="469A4948" w14:textId="77777777" w:rsidR="00773BF2" w:rsidRDefault="00773BF2" w:rsidP="00391EB2">
      <w:pPr>
        <w:jc w:val="center"/>
      </w:pPr>
    </w:p>
    <w:tbl>
      <w:tblPr>
        <w:tblW w:w="0" w:type="auto"/>
        <w:tblLook w:val="04A0" w:firstRow="1" w:lastRow="0" w:firstColumn="1" w:lastColumn="0" w:noHBand="0" w:noVBand="1"/>
      </w:tblPr>
      <w:tblGrid>
        <w:gridCol w:w="2663"/>
        <w:gridCol w:w="3696"/>
        <w:gridCol w:w="2670"/>
      </w:tblGrid>
      <w:tr w:rsidR="00773BF2" w14:paraId="1B408CC9" w14:textId="77777777" w:rsidTr="00B53629">
        <w:tc>
          <w:tcPr>
            <w:tcW w:w="2808" w:type="dxa"/>
            <w:shd w:val="clear" w:color="auto" w:fill="auto"/>
          </w:tcPr>
          <w:p w14:paraId="27FA3955" w14:textId="77777777" w:rsidR="00773BF2" w:rsidRDefault="00773BF2" w:rsidP="00391EB2">
            <w:pPr>
              <w:spacing w:after="240"/>
              <w:jc w:val="center"/>
            </w:pPr>
            <w:r>
              <w:t>____________________</w:t>
            </w:r>
          </w:p>
        </w:tc>
        <w:tc>
          <w:tcPr>
            <w:tcW w:w="3600" w:type="dxa"/>
            <w:shd w:val="clear" w:color="auto" w:fill="auto"/>
          </w:tcPr>
          <w:p w14:paraId="4576341E" w14:textId="77777777" w:rsidR="00773BF2" w:rsidRDefault="00773BF2" w:rsidP="00391EB2">
            <w:pPr>
              <w:spacing w:after="240"/>
              <w:jc w:val="center"/>
            </w:pPr>
            <w:r>
              <w:t>_____________________________</w:t>
            </w:r>
          </w:p>
        </w:tc>
        <w:tc>
          <w:tcPr>
            <w:tcW w:w="2837" w:type="dxa"/>
            <w:shd w:val="clear" w:color="auto" w:fill="auto"/>
          </w:tcPr>
          <w:p w14:paraId="62BA2C40" w14:textId="77777777" w:rsidR="00773BF2" w:rsidRDefault="00773BF2" w:rsidP="00391EB2">
            <w:pPr>
              <w:spacing w:after="240"/>
              <w:jc w:val="center"/>
            </w:pPr>
            <w:r>
              <w:t>____________________</w:t>
            </w:r>
          </w:p>
        </w:tc>
      </w:tr>
      <w:tr w:rsidR="00773BF2" w14:paraId="15F57C90" w14:textId="77777777" w:rsidTr="00B53629">
        <w:trPr>
          <w:trHeight w:val="576"/>
        </w:trPr>
        <w:tc>
          <w:tcPr>
            <w:tcW w:w="2808" w:type="dxa"/>
            <w:shd w:val="clear" w:color="auto" w:fill="auto"/>
          </w:tcPr>
          <w:p w14:paraId="1665C653" w14:textId="77777777" w:rsidR="00773BF2" w:rsidRDefault="00773BF2" w:rsidP="00391EB2">
            <w:pPr>
              <w:spacing w:after="240"/>
              <w:jc w:val="center"/>
            </w:pPr>
            <w:r>
              <w:t>Name of Company</w:t>
            </w:r>
          </w:p>
        </w:tc>
        <w:tc>
          <w:tcPr>
            <w:tcW w:w="3600" w:type="dxa"/>
            <w:shd w:val="clear" w:color="auto" w:fill="auto"/>
          </w:tcPr>
          <w:p w14:paraId="597626AF" w14:textId="77777777" w:rsidR="00773BF2" w:rsidRDefault="00773BF2" w:rsidP="00391EB2">
            <w:pPr>
              <w:spacing w:after="240"/>
              <w:jc w:val="center"/>
            </w:pPr>
            <w:r>
              <w:t>Signature Over Printed Name of Authorized Representative</w:t>
            </w:r>
          </w:p>
        </w:tc>
        <w:tc>
          <w:tcPr>
            <w:tcW w:w="2837" w:type="dxa"/>
            <w:shd w:val="clear" w:color="auto" w:fill="auto"/>
          </w:tcPr>
          <w:p w14:paraId="24B6DAD2" w14:textId="77777777" w:rsidR="00773BF2" w:rsidRDefault="00773BF2" w:rsidP="00391EB2">
            <w:pPr>
              <w:spacing w:after="240"/>
              <w:jc w:val="center"/>
            </w:pPr>
            <w:r>
              <w:t>Date</w:t>
            </w:r>
          </w:p>
        </w:tc>
      </w:tr>
    </w:tbl>
    <w:p w14:paraId="0045F965" w14:textId="77777777" w:rsidR="002354B0" w:rsidRPr="006073D7" w:rsidRDefault="002354B0" w:rsidP="00391EB2">
      <w:pPr>
        <w:jc w:val="center"/>
        <w:rPr>
          <w:i/>
          <w:color w:val="FF6699"/>
        </w:rPr>
      </w:pPr>
    </w:p>
    <w:p w14:paraId="75DD0A56" w14:textId="77777777" w:rsidR="00FD2651" w:rsidRPr="006073D7" w:rsidRDefault="00FD2651" w:rsidP="00391EB2">
      <w:pPr>
        <w:jc w:val="center"/>
      </w:pPr>
    </w:p>
    <w:p w14:paraId="109D52E8" w14:textId="4DED11C6" w:rsidR="00D208D6" w:rsidRDefault="00D208D6" w:rsidP="00391EB2">
      <w:pPr>
        <w:pStyle w:val="Heading1"/>
        <w:spacing w:before="0" w:after="0"/>
      </w:pPr>
      <w:bookmarkStart w:id="65" w:name="_heading=h.yt75mt35uh7" w:colFirst="0" w:colLast="0"/>
      <w:bookmarkStart w:id="66" w:name="_heading=h.nwqcunqj4pt3" w:colFirst="0" w:colLast="0"/>
      <w:bookmarkEnd w:id="65"/>
      <w:bookmarkEnd w:id="66"/>
    </w:p>
    <w:p w14:paraId="1ACFACA1" w14:textId="61320D36" w:rsidR="00241755" w:rsidRDefault="00241755" w:rsidP="00391EB2">
      <w:pPr>
        <w:jc w:val="center"/>
      </w:pPr>
    </w:p>
    <w:p w14:paraId="5831BD56" w14:textId="3FB84F9C" w:rsidR="00241755" w:rsidRDefault="00241755" w:rsidP="00391EB2">
      <w:pPr>
        <w:jc w:val="center"/>
      </w:pPr>
    </w:p>
    <w:p w14:paraId="1CD2E160" w14:textId="4050FCB2" w:rsidR="00241755" w:rsidRDefault="00241755" w:rsidP="00391EB2">
      <w:pPr>
        <w:jc w:val="center"/>
      </w:pPr>
    </w:p>
    <w:p w14:paraId="7DFB06D0" w14:textId="66FDA6CB" w:rsidR="00241755" w:rsidRDefault="00241755" w:rsidP="00391EB2">
      <w:pPr>
        <w:jc w:val="center"/>
      </w:pPr>
    </w:p>
    <w:p w14:paraId="2BF4B78D" w14:textId="2791CC36" w:rsidR="00241755" w:rsidRDefault="00241755" w:rsidP="00391EB2">
      <w:pPr>
        <w:jc w:val="center"/>
      </w:pPr>
    </w:p>
    <w:p w14:paraId="177863AA" w14:textId="0B99A0B2" w:rsidR="00CA0E40" w:rsidRDefault="00CA0E40" w:rsidP="00391EB2">
      <w:pPr>
        <w:jc w:val="center"/>
      </w:pPr>
    </w:p>
    <w:p w14:paraId="1FB68F81" w14:textId="1362C3E4" w:rsidR="003E705A" w:rsidRDefault="003E705A" w:rsidP="00391EB2">
      <w:pPr>
        <w:jc w:val="center"/>
      </w:pPr>
    </w:p>
    <w:p w14:paraId="4F01AC76" w14:textId="77777777" w:rsidR="003E705A" w:rsidRDefault="003E705A" w:rsidP="00391EB2">
      <w:pPr>
        <w:jc w:val="center"/>
      </w:pPr>
    </w:p>
    <w:p w14:paraId="781BC0B4" w14:textId="77777777" w:rsidR="0050791F" w:rsidRDefault="0050791F" w:rsidP="00391EB2">
      <w:pPr>
        <w:pStyle w:val="Heading1"/>
        <w:spacing w:before="0" w:after="0"/>
      </w:pPr>
    </w:p>
    <w:p w14:paraId="781F9813" w14:textId="77777777" w:rsidR="0050791F" w:rsidRDefault="0050791F" w:rsidP="00391EB2">
      <w:pPr>
        <w:pStyle w:val="Heading1"/>
        <w:spacing w:before="0" w:after="0"/>
      </w:pPr>
    </w:p>
    <w:p w14:paraId="00053546" w14:textId="77777777" w:rsidR="0050791F" w:rsidRDefault="0050791F" w:rsidP="00391EB2">
      <w:pPr>
        <w:pStyle w:val="Heading1"/>
        <w:spacing w:before="0" w:after="0"/>
      </w:pPr>
    </w:p>
    <w:p w14:paraId="64B9CEB3" w14:textId="77777777" w:rsidR="0050791F" w:rsidRDefault="0050791F" w:rsidP="00391EB2">
      <w:pPr>
        <w:pStyle w:val="Heading1"/>
        <w:spacing w:before="0" w:after="0"/>
      </w:pPr>
    </w:p>
    <w:p w14:paraId="2EE0EB53" w14:textId="77777777" w:rsidR="0050791F" w:rsidRDefault="0050791F" w:rsidP="00391EB2">
      <w:pPr>
        <w:pStyle w:val="Heading1"/>
        <w:spacing w:before="0" w:after="0"/>
      </w:pPr>
    </w:p>
    <w:p w14:paraId="20CAD688" w14:textId="127324FE" w:rsidR="0050791F" w:rsidRDefault="0050791F" w:rsidP="00391EB2">
      <w:pPr>
        <w:pStyle w:val="Heading1"/>
        <w:spacing w:before="0" w:after="0"/>
      </w:pPr>
    </w:p>
    <w:p w14:paraId="3B4FE27B" w14:textId="448CF983" w:rsidR="0050791F" w:rsidRDefault="0050791F" w:rsidP="00391EB2">
      <w:pPr>
        <w:pStyle w:val="Heading1"/>
        <w:spacing w:before="0" w:after="0"/>
      </w:pPr>
    </w:p>
    <w:p w14:paraId="32FD34A7" w14:textId="77777777" w:rsidR="0050791F" w:rsidRDefault="0050791F" w:rsidP="00391EB2">
      <w:pPr>
        <w:pStyle w:val="Heading1"/>
        <w:spacing w:before="0" w:after="0"/>
      </w:pPr>
    </w:p>
    <w:p w14:paraId="640E4364" w14:textId="2557C3BF" w:rsidR="00FD2651" w:rsidRPr="006073D7" w:rsidRDefault="0043613A" w:rsidP="00391EB2">
      <w:pPr>
        <w:pStyle w:val="Heading1"/>
        <w:spacing w:before="0" w:after="0"/>
      </w:pPr>
      <w:bookmarkStart w:id="67" w:name="_Toc92650263"/>
      <w:r w:rsidRPr="006073D7">
        <w:t>Section VII. Technical Specifications</w:t>
      </w:r>
      <w:bookmarkEnd w:id="67"/>
    </w:p>
    <w:p w14:paraId="123C50FC" w14:textId="77777777" w:rsidR="00FD2651" w:rsidRPr="006073D7" w:rsidRDefault="00FD2651" w:rsidP="00391EB2">
      <w:pPr>
        <w:jc w:val="center"/>
      </w:pPr>
    </w:p>
    <w:p w14:paraId="474B999E" w14:textId="77777777" w:rsidR="00FD2651" w:rsidRPr="006073D7" w:rsidRDefault="00FD2651" w:rsidP="00391EB2">
      <w:pPr>
        <w:jc w:val="center"/>
      </w:pPr>
    </w:p>
    <w:p w14:paraId="3A51138C" w14:textId="77777777" w:rsidR="00FD2651" w:rsidRPr="006073D7" w:rsidRDefault="00FD2651" w:rsidP="00391EB2">
      <w:pPr>
        <w:jc w:val="center"/>
        <w:rPr>
          <w:b/>
          <w:sz w:val="32"/>
          <w:szCs w:val="32"/>
        </w:rPr>
        <w:sectPr w:rsidR="00FD2651" w:rsidRPr="006073D7" w:rsidSect="00D314C4">
          <w:footerReference w:type="default" r:id="rId36"/>
          <w:pgSz w:w="11909" w:h="16834"/>
          <w:pgMar w:top="1440" w:right="1440" w:bottom="1440" w:left="1440" w:header="720" w:footer="720" w:gutter="0"/>
          <w:cols w:space="720" w:equalWidth="0">
            <w:col w:w="9029"/>
          </w:cols>
        </w:sectPr>
      </w:pPr>
    </w:p>
    <w:p w14:paraId="5367B0D5" w14:textId="77777777" w:rsidR="00FD2651" w:rsidRPr="006073D7" w:rsidRDefault="0043613A" w:rsidP="00391EB2">
      <w:pPr>
        <w:jc w:val="center"/>
        <w:rPr>
          <w:b/>
          <w:sz w:val="40"/>
          <w:szCs w:val="40"/>
        </w:rPr>
      </w:pPr>
      <w:r w:rsidRPr="006073D7">
        <w:rPr>
          <w:b/>
          <w:sz w:val="40"/>
          <w:szCs w:val="40"/>
        </w:rPr>
        <w:t>Technical Specifications</w:t>
      </w:r>
    </w:p>
    <w:p w14:paraId="4BF7C673" w14:textId="77777777" w:rsidR="00FD2651" w:rsidRPr="006073D7" w:rsidRDefault="00FD2651" w:rsidP="00391EB2">
      <w:pPr>
        <w:jc w:val="center"/>
      </w:pPr>
    </w:p>
    <w:tbl>
      <w:tblPr>
        <w:tblStyle w:val="ae"/>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1AD65817" w:rsidR="00FD2651" w:rsidRPr="006073D7" w:rsidRDefault="00BE616C" w:rsidP="00391EB2">
            <w:pPr>
              <w:spacing w:after="0"/>
              <w:jc w:val="center"/>
              <w:rPr>
                <w:b/>
              </w:rPr>
            </w:pPr>
            <w:r>
              <w:rPr>
                <w:b/>
              </w:rPr>
              <w:t>Lot</w:t>
            </w:r>
          </w:p>
        </w:tc>
        <w:tc>
          <w:tcPr>
            <w:tcW w:w="3482" w:type="dxa"/>
            <w:vAlign w:val="center"/>
          </w:tcPr>
          <w:p w14:paraId="3C2750B2" w14:textId="77777777" w:rsidR="00FD2651" w:rsidRPr="006073D7" w:rsidRDefault="0043613A" w:rsidP="00391EB2">
            <w:pPr>
              <w:spacing w:after="0"/>
              <w:jc w:val="center"/>
              <w:rPr>
                <w:b/>
              </w:rPr>
            </w:pPr>
            <w:r w:rsidRPr="006073D7">
              <w:rPr>
                <w:b/>
              </w:rPr>
              <w:t>Specification</w:t>
            </w:r>
          </w:p>
        </w:tc>
        <w:tc>
          <w:tcPr>
            <w:tcW w:w="4351" w:type="dxa"/>
            <w:vAlign w:val="center"/>
          </w:tcPr>
          <w:p w14:paraId="4B4F9468" w14:textId="3EFD8379" w:rsidR="00FD2651" w:rsidRPr="006073D7" w:rsidRDefault="0043613A" w:rsidP="00391EB2">
            <w:pPr>
              <w:spacing w:after="0"/>
              <w:jc w:val="center"/>
              <w:rPr>
                <w:b/>
              </w:rPr>
            </w:pPr>
            <w:r w:rsidRPr="006073D7">
              <w:rPr>
                <w:b/>
              </w:rPr>
              <w:t>Statement of Compliance</w:t>
            </w:r>
            <w:r w:rsidR="008F2E96">
              <w:rPr>
                <w:rStyle w:val="FootnoteReference"/>
                <w:b/>
              </w:rPr>
              <w:footnoteReference w:id="1"/>
            </w:r>
          </w:p>
        </w:tc>
      </w:tr>
      <w:tr w:rsidR="008F2E96" w:rsidRPr="006073D7" w14:paraId="30E19F5F" w14:textId="77777777" w:rsidTr="002305AB">
        <w:trPr>
          <w:trHeight w:val="337"/>
          <w:jc w:val="center"/>
        </w:trPr>
        <w:tc>
          <w:tcPr>
            <w:tcW w:w="807" w:type="dxa"/>
            <w:shd w:val="clear" w:color="auto" w:fill="auto"/>
            <w:vAlign w:val="center"/>
          </w:tcPr>
          <w:p w14:paraId="3FD38A83" w14:textId="4901DC32" w:rsidR="008F2E96" w:rsidRDefault="008F2E96" w:rsidP="00A0212D">
            <w:pPr>
              <w:contextualSpacing/>
              <w:jc w:val="center"/>
            </w:pPr>
          </w:p>
        </w:tc>
        <w:tc>
          <w:tcPr>
            <w:tcW w:w="3482" w:type="dxa"/>
            <w:tcBorders>
              <w:top w:val="single" w:sz="4" w:space="0" w:color="auto"/>
              <w:left w:val="single" w:sz="4" w:space="0" w:color="auto"/>
              <w:bottom w:val="single" w:sz="4" w:space="0" w:color="auto"/>
              <w:right w:val="single" w:sz="4" w:space="0" w:color="000000"/>
            </w:tcBorders>
            <w:shd w:val="clear" w:color="auto" w:fill="auto"/>
            <w:vAlign w:val="bottom"/>
          </w:tcPr>
          <w:p w14:paraId="3175A79F" w14:textId="2F15E905" w:rsidR="008F2E96" w:rsidRPr="00A0212D" w:rsidRDefault="00F72D84" w:rsidP="00A0212D">
            <w:pPr>
              <w:contextualSpacing/>
              <w:jc w:val="left"/>
              <w:rPr>
                <w:color w:val="000000"/>
                <w:sz w:val="20"/>
                <w:szCs w:val="20"/>
                <w:lang w:val="en-PH"/>
              </w:rPr>
            </w:pPr>
            <w:r>
              <w:rPr>
                <w:color w:val="000000"/>
                <w:sz w:val="22"/>
                <w:szCs w:val="22"/>
              </w:rPr>
              <w:t>Provision of Hotel Accommodation for the Guests and VIPs of the 173rd LUFA Activities</w:t>
            </w:r>
          </w:p>
        </w:tc>
        <w:tc>
          <w:tcPr>
            <w:tcW w:w="4351" w:type="dxa"/>
          </w:tcPr>
          <w:p w14:paraId="09AC450C" w14:textId="77777777" w:rsidR="008F2E96" w:rsidRPr="006073D7" w:rsidRDefault="008F2E96" w:rsidP="00A0212D">
            <w:pPr>
              <w:contextualSpacing/>
              <w:jc w:val="center"/>
              <w:rPr>
                <w:b/>
              </w:rPr>
            </w:pPr>
          </w:p>
        </w:tc>
      </w:tr>
      <w:tr w:rsidR="008F2E96" w:rsidRPr="006073D7" w14:paraId="1EF19339" w14:textId="77777777" w:rsidTr="00170461">
        <w:trPr>
          <w:jc w:val="center"/>
        </w:trPr>
        <w:tc>
          <w:tcPr>
            <w:tcW w:w="807" w:type="dxa"/>
            <w:tcBorders>
              <w:bottom w:val="single" w:sz="4" w:space="0" w:color="auto"/>
            </w:tcBorders>
            <w:shd w:val="clear" w:color="auto" w:fill="auto"/>
            <w:vAlign w:val="center"/>
          </w:tcPr>
          <w:p w14:paraId="0388B184" w14:textId="5D2979DC" w:rsidR="008F2E96" w:rsidRPr="006073D7" w:rsidRDefault="008F2E96" w:rsidP="008F2E96">
            <w:pPr>
              <w:contextualSpacing/>
              <w:jc w:val="center"/>
            </w:pPr>
          </w:p>
        </w:tc>
        <w:tc>
          <w:tcPr>
            <w:tcW w:w="3482" w:type="dxa"/>
            <w:tcBorders>
              <w:top w:val="single" w:sz="4" w:space="0" w:color="auto"/>
              <w:left w:val="single" w:sz="4" w:space="0" w:color="auto"/>
              <w:bottom w:val="single" w:sz="4" w:space="0" w:color="auto"/>
              <w:right w:val="single" w:sz="4" w:space="0" w:color="000000"/>
            </w:tcBorders>
            <w:shd w:val="clear" w:color="000000" w:fill="FFFFFF"/>
            <w:vAlign w:val="bottom"/>
          </w:tcPr>
          <w:p w14:paraId="2E0EDA43" w14:textId="4B2928A4" w:rsidR="00321B33" w:rsidRPr="007B161D" w:rsidRDefault="00BE616C" w:rsidP="00BE616C">
            <w:pPr>
              <w:contextualSpacing/>
              <w:jc w:val="left"/>
            </w:pPr>
            <w:r>
              <w:t>- Venue must be within or near the City of San Fernando, La Union</w:t>
            </w:r>
          </w:p>
        </w:tc>
        <w:tc>
          <w:tcPr>
            <w:tcW w:w="4351" w:type="dxa"/>
            <w:tcBorders>
              <w:bottom w:val="single" w:sz="4" w:space="0" w:color="auto"/>
            </w:tcBorders>
          </w:tcPr>
          <w:p w14:paraId="0AD816DB" w14:textId="77777777" w:rsidR="008F2E96" w:rsidRPr="006073D7" w:rsidRDefault="008F2E96" w:rsidP="008F2E96">
            <w:pPr>
              <w:contextualSpacing/>
              <w:jc w:val="center"/>
            </w:pPr>
          </w:p>
        </w:tc>
      </w:tr>
      <w:tr w:rsidR="00BE616C" w:rsidRPr="006073D7" w14:paraId="128554FA" w14:textId="77777777" w:rsidTr="00170461">
        <w:trPr>
          <w:jc w:val="center"/>
        </w:trPr>
        <w:tc>
          <w:tcPr>
            <w:tcW w:w="807" w:type="dxa"/>
            <w:tcBorders>
              <w:bottom w:val="single" w:sz="4" w:space="0" w:color="auto"/>
            </w:tcBorders>
            <w:shd w:val="clear" w:color="auto" w:fill="auto"/>
            <w:vAlign w:val="center"/>
          </w:tcPr>
          <w:p w14:paraId="0C1CE584" w14:textId="0F04E993" w:rsidR="00BE616C" w:rsidRPr="006073D7" w:rsidRDefault="00BE616C" w:rsidP="008F2E96">
            <w:pPr>
              <w:contextualSpacing/>
              <w:jc w:val="center"/>
            </w:pPr>
            <w:r>
              <w:t>1</w:t>
            </w:r>
          </w:p>
        </w:tc>
        <w:tc>
          <w:tcPr>
            <w:tcW w:w="3482" w:type="dxa"/>
            <w:tcBorders>
              <w:top w:val="single" w:sz="4" w:space="0" w:color="auto"/>
              <w:left w:val="single" w:sz="4" w:space="0" w:color="auto"/>
              <w:bottom w:val="single" w:sz="4" w:space="0" w:color="auto"/>
              <w:right w:val="single" w:sz="4" w:space="0" w:color="000000"/>
            </w:tcBorders>
            <w:shd w:val="clear" w:color="000000" w:fill="FFFFFF"/>
            <w:vAlign w:val="bottom"/>
          </w:tcPr>
          <w:p w14:paraId="4B9DA5C3" w14:textId="71ECBCB7" w:rsidR="00BE616C" w:rsidRDefault="00BE616C" w:rsidP="00BE616C">
            <w:pPr>
              <w:contextualSpacing/>
              <w:jc w:val="left"/>
            </w:pPr>
            <w:r>
              <w:rPr>
                <w:color w:val="000000"/>
                <w:sz w:val="22"/>
                <w:szCs w:val="22"/>
              </w:rPr>
              <w:t>Activity 1</w:t>
            </w:r>
          </w:p>
        </w:tc>
        <w:tc>
          <w:tcPr>
            <w:tcW w:w="4351" w:type="dxa"/>
            <w:tcBorders>
              <w:bottom w:val="single" w:sz="4" w:space="0" w:color="auto"/>
            </w:tcBorders>
          </w:tcPr>
          <w:p w14:paraId="79ECF524" w14:textId="77777777" w:rsidR="00BE616C" w:rsidRPr="006073D7" w:rsidRDefault="00BE616C" w:rsidP="008F2E96">
            <w:pPr>
              <w:contextualSpacing/>
              <w:jc w:val="center"/>
            </w:pPr>
          </w:p>
        </w:tc>
      </w:tr>
      <w:tr w:rsidR="00170461" w:rsidRPr="006073D7" w14:paraId="3D48BCBF"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71E643F" w14:textId="7B88C047" w:rsidR="00170461" w:rsidRPr="00873E56" w:rsidRDefault="00170461" w:rsidP="00170461">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3F86D80" w14:textId="74028E99" w:rsidR="00170461" w:rsidRPr="00873E56" w:rsidRDefault="00BE616C" w:rsidP="00170461">
            <w:pPr>
              <w:contextualSpacing/>
              <w:jc w:val="left"/>
              <w:rPr>
                <w:color w:val="000000"/>
                <w:sz w:val="22"/>
                <w:szCs w:val="22"/>
                <w:lang w:val="en-PH"/>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5C8D8C35" w14:textId="77777777" w:rsidR="00170461" w:rsidRPr="006073D7" w:rsidRDefault="00170461" w:rsidP="00170461">
            <w:pPr>
              <w:contextualSpacing/>
              <w:jc w:val="center"/>
              <w:rPr>
                <w:b/>
              </w:rPr>
            </w:pPr>
          </w:p>
        </w:tc>
      </w:tr>
      <w:tr w:rsidR="00170461" w:rsidRPr="006073D7" w14:paraId="0E7282EF"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A7DD004" w14:textId="77777777" w:rsidR="00170461" w:rsidRPr="00873E56" w:rsidRDefault="00170461" w:rsidP="00170461">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7A2011F" w14:textId="77777777" w:rsidR="00170461" w:rsidRPr="00873E56" w:rsidRDefault="00170461" w:rsidP="00170461">
            <w:pPr>
              <w:contextualSpacing/>
              <w:jc w:val="left"/>
              <w:rPr>
                <w:color w:val="000000"/>
                <w:sz w:val="22"/>
                <w:szCs w:val="22"/>
              </w:rPr>
            </w:pPr>
            <w:r w:rsidRPr="00873E56">
              <w:rPr>
                <w:sz w:val="22"/>
                <w:szCs w:val="22"/>
              </w:rPr>
              <w:t xml:space="preserve"> - Feb. 27-28, 2023, 1 night  </w:t>
            </w:r>
          </w:p>
        </w:tc>
        <w:tc>
          <w:tcPr>
            <w:tcW w:w="4351" w:type="dxa"/>
            <w:tcBorders>
              <w:top w:val="single" w:sz="4" w:space="0" w:color="auto"/>
              <w:left w:val="single" w:sz="4" w:space="0" w:color="auto"/>
              <w:bottom w:val="single" w:sz="4" w:space="0" w:color="auto"/>
              <w:right w:val="single" w:sz="4" w:space="0" w:color="auto"/>
            </w:tcBorders>
          </w:tcPr>
          <w:p w14:paraId="5D11C9AB" w14:textId="77777777" w:rsidR="00170461" w:rsidRPr="006073D7" w:rsidRDefault="00170461" w:rsidP="00170461">
            <w:pPr>
              <w:contextualSpacing/>
              <w:jc w:val="center"/>
              <w:rPr>
                <w:b/>
              </w:rPr>
            </w:pPr>
          </w:p>
        </w:tc>
      </w:tr>
      <w:tr w:rsidR="00170461" w:rsidRPr="006073D7" w14:paraId="45EF8617"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A15CE2F" w14:textId="77777777" w:rsidR="00170461" w:rsidRPr="00873E56" w:rsidRDefault="00170461" w:rsidP="00170461">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1193C63B" w14:textId="356F25DE" w:rsidR="00170461" w:rsidRPr="00873E56" w:rsidRDefault="00B50E0C" w:rsidP="00170461">
            <w:pPr>
              <w:contextualSpacing/>
              <w:jc w:val="left"/>
              <w:rPr>
                <w:color w:val="000000"/>
                <w:sz w:val="22"/>
                <w:szCs w:val="22"/>
              </w:rPr>
            </w:pPr>
            <w:r>
              <w:rPr>
                <w:sz w:val="22"/>
                <w:szCs w:val="22"/>
              </w:rPr>
              <w:t xml:space="preserve"> - 3 rooms</w:t>
            </w:r>
            <w:r w:rsidR="00E03616">
              <w:rPr>
                <w:sz w:val="22"/>
                <w:szCs w:val="22"/>
              </w:rPr>
              <w:t>, 3 pax</w:t>
            </w:r>
          </w:p>
        </w:tc>
        <w:tc>
          <w:tcPr>
            <w:tcW w:w="4351" w:type="dxa"/>
            <w:tcBorders>
              <w:top w:val="single" w:sz="4" w:space="0" w:color="auto"/>
              <w:left w:val="single" w:sz="4" w:space="0" w:color="auto"/>
              <w:bottom w:val="single" w:sz="4" w:space="0" w:color="auto"/>
              <w:right w:val="single" w:sz="4" w:space="0" w:color="auto"/>
            </w:tcBorders>
          </w:tcPr>
          <w:p w14:paraId="6D288126" w14:textId="77777777" w:rsidR="00170461" w:rsidRPr="006073D7" w:rsidRDefault="00170461" w:rsidP="00170461">
            <w:pPr>
              <w:contextualSpacing/>
              <w:jc w:val="center"/>
              <w:rPr>
                <w:b/>
              </w:rPr>
            </w:pPr>
          </w:p>
        </w:tc>
      </w:tr>
      <w:tr w:rsidR="00170461" w:rsidRPr="006073D7" w14:paraId="17EDC06C"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0F800CB" w14:textId="77777777" w:rsidR="00170461" w:rsidRPr="00873E56" w:rsidRDefault="00170461" w:rsidP="00170461">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15431675" w14:textId="77777777" w:rsidR="00170461" w:rsidRPr="00873E56" w:rsidRDefault="00170461" w:rsidP="00170461">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49C14E82" w14:textId="77777777" w:rsidR="00170461" w:rsidRPr="006073D7" w:rsidRDefault="00170461" w:rsidP="00170461">
            <w:pPr>
              <w:contextualSpacing/>
              <w:jc w:val="center"/>
              <w:rPr>
                <w:b/>
              </w:rPr>
            </w:pPr>
          </w:p>
        </w:tc>
      </w:tr>
      <w:tr w:rsidR="00170461" w:rsidRPr="006073D7" w14:paraId="2CE092BE"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6FBB7FE" w14:textId="77777777" w:rsidR="00170461" w:rsidRPr="00873E56" w:rsidRDefault="00170461" w:rsidP="00170461">
            <w:pPr>
              <w:contextualSpacing/>
              <w:jc w:val="center"/>
              <w:rPr>
                <w:color w:val="000000"/>
                <w:sz w:val="22"/>
                <w:szCs w:val="22"/>
              </w:rPr>
            </w:pPr>
            <w:r w:rsidRPr="00873E56">
              <w:rPr>
                <w:sz w:val="22"/>
                <w:szCs w:val="22"/>
              </w:rPr>
              <w:t>2</w:t>
            </w:r>
          </w:p>
        </w:tc>
        <w:tc>
          <w:tcPr>
            <w:tcW w:w="3482" w:type="dxa"/>
            <w:tcBorders>
              <w:top w:val="single" w:sz="4" w:space="0" w:color="auto"/>
              <w:left w:val="single" w:sz="4" w:space="0" w:color="auto"/>
              <w:bottom w:val="single" w:sz="4" w:space="0" w:color="auto"/>
              <w:right w:val="single" w:sz="4" w:space="0" w:color="auto"/>
            </w:tcBorders>
          </w:tcPr>
          <w:p w14:paraId="51CE4D0F" w14:textId="3D1A1A83" w:rsidR="00170461" w:rsidRPr="00873E56" w:rsidRDefault="00BE616C" w:rsidP="00170461">
            <w:pPr>
              <w:contextualSpacing/>
              <w:jc w:val="left"/>
              <w:rPr>
                <w:color w:val="000000"/>
                <w:sz w:val="22"/>
                <w:szCs w:val="22"/>
              </w:rPr>
            </w:pPr>
            <w:r>
              <w:rPr>
                <w:color w:val="000000"/>
                <w:sz w:val="22"/>
                <w:szCs w:val="22"/>
              </w:rPr>
              <w:t>Activity 2 (for B2B Car Show)</w:t>
            </w:r>
          </w:p>
        </w:tc>
        <w:tc>
          <w:tcPr>
            <w:tcW w:w="4351" w:type="dxa"/>
            <w:tcBorders>
              <w:top w:val="single" w:sz="4" w:space="0" w:color="auto"/>
              <w:left w:val="single" w:sz="4" w:space="0" w:color="auto"/>
              <w:bottom w:val="single" w:sz="4" w:space="0" w:color="auto"/>
              <w:right w:val="single" w:sz="4" w:space="0" w:color="auto"/>
            </w:tcBorders>
          </w:tcPr>
          <w:p w14:paraId="726F24B8" w14:textId="77777777" w:rsidR="00170461" w:rsidRPr="006073D7" w:rsidRDefault="00170461" w:rsidP="00170461">
            <w:pPr>
              <w:contextualSpacing/>
              <w:jc w:val="center"/>
              <w:rPr>
                <w:b/>
              </w:rPr>
            </w:pPr>
          </w:p>
        </w:tc>
      </w:tr>
      <w:tr w:rsidR="00BE616C" w:rsidRPr="006073D7" w14:paraId="75D06F29"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A6BD38E"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59FB2B3" w14:textId="72E4E43E" w:rsidR="00BE616C" w:rsidRPr="00873E56" w:rsidRDefault="00BE616C" w:rsidP="00BE616C">
            <w:pPr>
              <w:contextualSpacing/>
              <w:jc w:val="left"/>
              <w:rPr>
                <w:sz w:val="22"/>
                <w:szCs w:val="22"/>
              </w:rPr>
            </w:pPr>
            <w:r>
              <w:rPr>
                <w:sz w:val="22"/>
                <w:szCs w:val="22"/>
              </w:rPr>
              <w:t>Villa</w:t>
            </w:r>
          </w:p>
        </w:tc>
        <w:tc>
          <w:tcPr>
            <w:tcW w:w="4351" w:type="dxa"/>
            <w:tcBorders>
              <w:top w:val="single" w:sz="4" w:space="0" w:color="auto"/>
              <w:left w:val="single" w:sz="4" w:space="0" w:color="auto"/>
              <w:bottom w:val="single" w:sz="4" w:space="0" w:color="auto"/>
              <w:right w:val="single" w:sz="4" w:space="0" w:color="auto"/>
            </w:tcBorders>
          </w:tcPr>
          <w:p w14:paraId="5A9734C6" w14:textId="77777777" w:rsidR="00BE616C" w:rsidRPr="006073D7" w:rsidRDefault="00BE616C" w:rsidP="00BE616C">
            <w:pPr>
              <w:contextualSpacing/>
              <w:jc w:val="center"/>
              <w:rPr>
                <w:b/>
              </w:rPr>
            </w:pPr>
          </w:p>
        </w:tc>
      </w:tr>
      <w:tr w:rsidR="00BE616C" w:rsidRPr="006073D7" w14:paraId="2A2E8680"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3E6A4C14"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EF578EE" w14:textId="77777777" w:rsidR="00BE616C" w:rsidRPr="00873E56" w:rsidRDefault="00BE616C" w:rsidP="00BE616C">
            <w:pPr>
              <w:contextualSpacing/>
              <w:jc w:val="left"/>
              <w:rPr>
                <w:color w:val="000000"/>
                <w:sz w:val="22"/>
                <w:szCs w:val="22"/>
              </w:rPr>
            </w:pPr>
            <w:r w:rsidRPr="00873E56">
              <w:rPr>
                <w:sz w:val="22"/>
                <w:szCs w:val="22"/>
              </w:rPr>
              <w:t xml:space="preserve"> - March 1-3, 2023, 2 nights  </w:t>
            </w:r>
          </w:p>
        </w:tc>
        <w:tc>
          <w:tcPr>
            <w:tcW w:w="4351" w:type="dxa"/>
            <w:tcBorders>
              <w:top w:val="single" w:sz="4" w:space="0" w:color="auto"/>
              <w:left w:val="single" w:sz="4" w:space="0" w:color="auto"/>
              <w:bottom w:val="single" w:sz="4" w:space="0" w:color="auto"/>
              <w:right w:val="single" w:sz="4" w:space="0" w:color="auto"/>
            </w:tcBorders>
          </w:tcPr>
          <w:p w14:paraId="7A2CF7E2" w14:textId="77777777" w:rsidR="00BE616C" w:rsidRPr="006073D7" w:rsidRDefault="00BE616C" w:rsidP="00BE616C">
            <w:pPr>
              <w:contextualSpacing/>
              <w:jc w:val="center"/>
              <w:rPr>
                <w:b/>
              </w:rPr>
            </w:pPr>
          </w:p>
        </w:tc>
      </w:tr>
      <w:tr w:rsidR="00BE616C" w:rsidRPr="006073D7" w14:paraId="711AAFC2"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5EA9778"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3C1AE90" w14:textId="66071264" w:rsidR="00BE616C" w:rsidRPr="00873E56" w:rsidRDefault="00BE616C" w:rsidP="00BE616C">
            <w:pPr>
              <w:contextualSpacing/>
              <w:jc w:val="left"/>
              <w:rPr>
                <w:color w:val="000000"/>
                <w:sz w:val="22"/>
                <w:szCs w:val="22"/>
              </w:rPr>
            </w:pPr>
            <w:r w:rsidRPr="00873E56">
              <w:rPr>
                <w:sz w:val="22"/>
                <w:szCs w:val="22"/>
              </w:rPr>
              <w:t xml:space="preserve"> - 5-3 bedroom v</w:t>
            </w:r>
            <w:r w:rsidR="009D7FF5">
              <w:rPr>
                <w:sz w:val="22"/>
                <w:szCs w:val="22"/>
              </w:rPr>
              <w:t>illas, 30 pax</w:t>
            </w:r>
          </w:p>
        </w:tc>
        <w:tc>
          <w:tcPr>
            <w:tcW w:w="4351" w:type="dxa"/>
            <w:tcBorders>
              <w:top w:val="single" w:sz="4" w:space="0" w:color="auto"/>
              <w:left w:val="single" w:sz="4" w:space="0" w:color="auto"/>
              <w:bottom w:val="single" w:sz="4" w:space="0" w:color="auto"/>
              <w:right w:val="single" w:sz="4" w:space="0" w:color="auto"/>
            </w:tcBorders>
          </w:tcPr>
          <w:p w14:paraId="5852873A" w14:textId="77777777" w:rsidR="00BE616C" w:rsidRPr="006073D7" w:rsidRDefault="00BE616C" w:rsidP="00BE616C">
            <w:pPr>
              <w:contextualSpacing/>
              <w:jc w:val="center"/>
              <w:rPr>
                <w:b/>
              </w:rPr>
            </w:pPr>
          </w:p>
        </w:tc>
      </w:tr>
      <w:tr w:rsidR="00BE616C" w:rsidRPr="006073D7" w14:paraId="1002191E"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7D590B3"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471CFA2B" w14:textId="77777777" w:rsidR="00BE616C" w:rsidRPr="00873E56" w:rsidRDefault="00BE616C" w:rsidP="00BE616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3DB626FA" w14:textId="77777777" w:rsidR="00BE616C" w:rsidRPr="006073D7" w:rsidRDefault="00BE616C" w:rsidP="00BE616C">
            <w:pPr>
              <w:contextualSpacing/>
              <w:jc w:val="center"/>
              <w:rPr>
                <w:b/>
              </w:rPr>
            </w:pPr>
          </w:p>
        </w:tc>
      </w:tr>
      <w:tr w:rsidR="00BE616C" w:rsidRPr="006073D7" w14:paraId="2387145E"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3B8A54A3" w14:textId="77777777" w:rsidR="00BE616C" w:rsidRPr="00873E56" w:rsidRDefault="00BE616C" w:rsidP="00BE616C">
            <w:pPr>
              <w:contextualSpacing/>
              <w:jc w:val="center"/>
              <w:rPr>
                <w:color w:val="000000"/>
                <w:sz w:val="22"/>
                <w:szCs w:val="22"/>
              </w:rPr>
            </w:pPr>
            <w:r w:rsidRPr="00873E56">
              <w:rPr>
                <w:sz w:val="22"/>
                <w:szCs w:val="22"/>
              </w:rPr>
              <w:t>3</w:t>
            </w:r>
          </w:p>
        </w:tc>
        <w:tc>
          <w:tcPr>
            <w:tcW w:w="3482" w:type="dxa"/>
            <w:tcBorders>
              <w:top w:val="single" w:sz="4" w:space="0" w:color="auto"/>
              <w:left w:val="single" w:sz="4" w:space="0" w:color="auto"/>
              <w:bottom w:val="single" w:sz="4" w:space="0" w:color="auto"/>
              <w:right w:val="single" w:sz="4" w:space="0" w:color="auto"/>
            </w:tcBorders>
          </w:tcPr>
          <w:p w14:paraId="44DDC8A8" w14:textId="509DF319" w:rsidR="00BE616C" w:rsidRPr="00873E56" w:rsidRDefault="00BE616C" w:rsidP="00BE616C">
            <w:pPr>
              <w:contextualSpacing/>
              <w:jc w:val="left"/>
              <w:rPr>
                <w:color w:val="000000"/>
                <w:sz w:val="22"/>
                <w:szCs w:val="22"/>
              </w:rPr>
            </w:pPr>
            <w:r>
              <w:rPr>
                <w:color w:val="000000"/>
                <w:sz w:val="22"/>
                <w:szCs w:val="22"/>
              </w:rPr>
              <w:t xml:space="preserve">Activity 3 (for </w:t>
            </w:r>
            <w:r w:rsidRPr="006217E7">
              <w:rPr>
                <w:color w:val="000000"/>
                <w:sz w:val="22"/>
                <w:szCs w:val="22"/>
              </w:rPr>
              <w:t>La Union Static Display</w:t>
            </w:r>
            <w:r>
              <w:rPr>
                <w:color w:val="000000"/>
                <w:sz w:val="22"/>
                <w:szCs w:val="22"/>
              </w:rPr>
              <w:t>)</w:t>
            </w:r>
          </w:p>
        </w:tc>
        <w:tc>
          <w:tcPr>
            <w:tcW w:w="4351" w:type="dxa"/>
            <w:tcBorders>
              <w:top w:val="single" w:sz="4" w:space="0" w:color="auto"/>
              <w:left w:val="single" w:sz="4" w:space="0" w:color="auto"/>
              <w:bottom w:val="single" w:sz="4" w:space="0" w:color="auto"/>
              <w:right w:val="single" w:sz="4" w:space="0" w:color="auto"/>
            </w:tcBorders>
          </w:tcPr>
          <w:p w14:paraId="0B67ADE6" w14:textId="77777777" w:rsidR="00BE616C" w:rsidRPr="006073D7" w:rsidRDefault="00BE616C" w:rsidP="00BE616C">
            <w:pPr>
              <w:contextualSpacing/>
              <w:jc w:val="center"/>
              <w:rPr>
                <w:b/>
              </w:rPr>
            </w:pPr>
          </w:p>
        </w:tc>
      </w:tr>
      <w:tr w:rsidR="00BE616C" w:rsidRPr="006073D7" w14:paraId="47346351"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7267992" w14:textId="77777777" w:rsidR="00BE616C" w:rsidRPr="00873E56" w:rsidRDefault="00BE616C" w:rsidP="00BE616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A12BB0A" w14:textId="2370247A" w:rsidR="00BE616C" w:rsidRPr="00873E56" w:rsidRDefault="00BE616C" w:rsidP="00BE616C">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3B9E6924" w14:textId="77777777" w:rsidR="00BE616C" w:rsidRPr="006073D7" w:rsidRDefault="00BE616C" w:rsidP="00BE616C">
            <w:pPr>
              <w:contextualSpacing/>
              <w:jc w:val="center"/>
              <w:rPr>
                <w:b/>
              </w:rPr>
            </w:pPr>
          </w:p>
        </w:tc>
      </w:tr>
      <w:tr w:rsidR="00BE616C" w:rsidRPr="006073D7" w14:paraId="5E2537D2"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0251C63"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ABECB51" w14:textId="77777777" w:rsidR="00BE616C" w:rsidRPr="00873E56" w:rsidRDefault="00BE616C" w:rsidP="00BE616C">
            <w:pPr>
              <w:contextualSpacing/>
              <w:jc w:val="left"/>
              <w:rPr>
                <w:color w:val="000000"/>
                <w:sz w:val="22"/>
                <w:szCs w:val="22"/>
              </w:rPr>
            </w:pPr>
            <w:r w:rsidRPr="00873E56">
              <w:rPr>
                <w:sz w:val="22"/>
                <w:szCs w:val="22"/>
              </w:rPr>
              <w:t xml:space="preserve"> - March 1-3, 2023, 2 nights  </w:t>
            </w:r>
          </w:p>
        </w:tc>
        <w:tc>
          <w:tcPr>
            <w:tcW w:w="4351" w:type="dxa"/>
            <w:tcBorders>
              <w:top w:val="single" w:sz="4" w:space="0" w:color="auto"/>
              <w:left w:val="single" w:sz="4" w:space="0" w:color="auto"/>
              <w:bottom w:val="single" w:sz="4" w:space="0" w:color="auto"/>
              <w:right w:val="single" w:sz="4" w:space="0" w:color="auto"/>
            </w:tcBorders>
          </w:tcPr>
          <w:p w14:paraId="048ADBF7" w14:textId="77777777" w:rsidR="00BE616C" w:rsidRPr="006073D7" w:rsidRDefault="00BE616C" w:rsidP="00BE616C">
            <w:pPr>
              <w:contextualSpacing/>
              <w:jc w:val="center"/>
              <w:rPr>
                <w:b/>
              </w:rPr>
            </w:pPr>
          </w:p>
        </w:tc>
      </w:tr>
      <w:tr w:rsidR="00BE616C" w:rsidRPr="006073D7" w14:paraId="5C806C1E"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4DB49C1"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BA9627A" w14:textId="508288C9" w:rsidR="00BE616C" w:rsidRPr="00873E56" w:rsidRDefault="00B50E0C" w:rsidP="00BE616C">
            <w:pPr>
              <w:contextualSpacing/>
              <w:jc w:val="left"/>
              <w:rPr>
                <w:color w:val="000000"/>
                <w:sz w:val="22"/>
                <w:szCs w:val="22"/>
              </w:rPr>
            </w:pPr>
            <w:r>
              <w:rPr>
                <w:sz w:val="22"/>
                <w:szCs w:val="22"/>
              </w:rPr>
              <w:t xml:space="preserve"> - 5 rooms</w:t>
            </w:r>
            <w:r w:rsidR="00E03616">
              <w:rPr>
                <w:sz w:val="22"/>
                <w:szCs w:val="22"/>
              </w:rPr>
              <w:t>, 5 pax</w:t>
            </w:r>
          </w:p>
        </w:tc>
        <w:tc>
          <w:tcPr>
            <w:tcW w:w="4351" w:type="dxa"/>
            <w:tcBorders>
              <w:top w:val="single" w:sz="4" w:space="0" w:color="auto"/>
              <w:left w:val="single" w:sz="4" w:space="0" w:color="auto"/>
              <w:bottom w:val="single" w:sz="4" w:space="0" w:color="auto"/>
              <w:right w:val="single" w:sz="4" w:space="0" w:color="auto"/>
            </w:tcBorders>
          </w:tcPr>
          <w:p w14:paraId="2C33DBB5" w14:textId="77777777" w:rsidR="00BE616C" w:rsidRPr="006073D7" w:rsidRDefault="00BE616C" w:rsidP="00BE616C">
            <w:pPr>
              <w:contextualSpacing/>
              <w:jc w:val="center"/>
              <w:rPr>
                <w:b/>
              </w:rPr>
            </w:pPr>
          </w:p>
        </w:tc>
      </w:tr>
      <w:tr w:rsidR="00BE616C" w:rsidRPr="006073D7" w14:paraId="24794A93"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5C0B209"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C7AD5C5" w14:textId="77777777" w:rsidR="00BE616C" w:rsidRPr="00873E56" w:rsidRDefault="00BE616C" w:rsidP="00BE616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5F679984" w14:textId="77777777" w:rsidR="00BE616C" w:rsidRPr="006073D7" w:rsidRDefault="00BE616C" w:rsidP="00BE616C">
            <w:pPr>
              <w:contextualSpacing/>
              <w:jc w:val="center"/>
              <w:rPr>
                <w:b/>
              </w:rPr>
            </w:pPr>
          </w:p>
        </w:tc>
      </w:tr>
      <w:tr w:rsidR="00BE616C" w:rsidRPr="006073D7" w14:paraId="4913D0D8"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C2EB946" w14:textId="77777777" w:rsidR="00BE616C" w:rsidRPr="00873E56" w:rsidRDefault="00BE616C" w:rsidP="00BE616C">
            <w:pPr>
              <w:contextualSpacing/>
              <w:jc w:val="center"/>
              <w:rPr>
                <w:color w:val="000000"/>
                <w:sz w:val="22"/>
                <w:szCs w:val="22"/>
              </w:rPr>
            </w:pPr>
            <w:r w:rsidRPr="00873E56">
              <w:rPr>
                <w:sz w:val="22"/>
                <w:szCs w:val="22"/>
              </w:rPr>
              <w:t>4</w:t>
            </w:r>
          </w:p>
        </w:tc>
        <w:tc>
          <w:tcPr>
            <w:tcW w:w="3482" w:type="dxa"/>
            <w:tcBorders>
              <w:top w:val="single" w:sz="4" w:space="0" w:color="auto"/>
              <w:left w:val="single" w:sz="4" w:space="0" w:color="auto"/>
              <w:bottom w:val="single" w:sz="4" w:space="0" w:color="auto"/>
              <w:right w:val="single" w:sz="4" w:space="0" w:color="auto"/>
            </w:tcBorders>
          </w:tcPr>
          <w:p w14:paraId="0786A466" w14:textId="7CC29434" w:rsidR="00BE616C" w:rsidRPr="00873E56" w:rsidRDefault="00BE616C" w:rsidP="00BE616C">
            <w:pPr>
              <w:contextualSpacing/>
              <w:jc w:val="left"/>
              <w:rPr>
                <w:color w:val="000000"/>
                <w:sz w:val="22"/>
                <w:szCs w:val="22"/>
              </w:rPr>
            </w:pPr>
            <w:r>
              <w:rPr>
                <w:color w:val="000000"/>
                <w:sz w:val="22"/>
                <w:szCs w:val="22"/>
              </w:rPr>
              <w:t xml:space="preserve">Activity 4 (for </w:t>
            </w:r>
            <w:r w:rsidRPr="006217E7">
              <w:rPr>
                <w:color w:val="000000"/>
                <w:sz w:val="22"/>
                <w:szCs w:val="22"/>
              </w:rPr>
              <w:t>Drift Show</w:t>
            </w:r>
            <w:r>
              <w:rPr>
                <w:color w:val="000000"/>
                <w:sz w:val="22"/>
                <w:szCs w:val="22"/>
              </w:rPr>
              <w:t>)</w:t>
            </w:r>
          </w:p>
        </w:tc>
        <w:tc>
          <w:tcPr>
            <w:tcW w:w="4351" w:type="dxa"/>
            <w:tcBorders>
              <w:top w:val="single" w:sz="4" w:space="0" w:color="auto"/>
              <w:left w:val="single" w:sz="4" w:space="0" w:color="auto"/>
              <w:bottom w:val="single" w:sz="4" w:space="0" w:color="auto"/>
              <w:right w:val="single" w:sz="4" w:space="0" w:color="auto"/>
            </w:tcBorders>
          </w:tcPr>
          <w:p w14:paraId="535D9B18" w14:textId="77777777" w:rsidR="00BE616C" w:rsidRPr="006073D7" w:rsidRDefault="00BE616C" w:rsidP="00BE616C">
            <w:pPr>
              <w:contextualSpacing/>
              <w:jc w:val="center"/>
              <w:rPr>
                <w:b/>
              </w:rPr>
            </w:pPr>
          </w:p>
        </w:tc>
      </w:tr>
      <w:tr w:rsidR="00BE616C" w:rsidRPr="006073D7" w14:paraId="536FDFE6"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A34875C" w14:textId="77777777" w:rsidR="00BE616C" w:rsidRPr="00873E56" w:rsidRDefault="00BE616C" w:rsidP="00BE616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C398C65" w14:textId="6E7BA896" w:rsidR="00BE616C" w:rsidRDefault="00BE616C" w:rsidP="00BE616C">
            <w:pPr>
              <w:contextualSpacing/>
              <w:jc w:val="left"/>
              <w:rPr>
                <w:sz w:val="22"/>
                <w:szCs w:val="22"/>
              </w:rPr>
            </w:pPr>
            <w:r>
              <w:rPr>
                <w:sz w:val="22"/>
                <w:szCs w:val="22"/>
              </w:rPr>
              <w:t>Villa</w:t>
            </w:r>
          </w:p>
        </w:tc>
        <w:tc>
          <w:tcPr>
            <w:tcW w:w="4351" w:type="dxa"/>
            <w:tcBorders>
              <w:top w:val="single" w:sz="4" w:space="0" w:color="auto"/>
              <w:left w:val="single" w:sz="4" w:space="0" w:color="auto"/>
              <w:bottom w:val="single" w:sz="4" w:space="0" w:color="auto"/>
              <w:right w:val="single" w:sz="4" w:space="0" w:color="auto"/>
            </w:tcBorders>
          </w:tcPr>
          <w:p w14:paraId="06CBCC79" w14:textId="77777777" w:rsidR="00BE616C" w:rsidRPr="006073D7" w:rsidRDefault="00BE616C" w:rsidP="00BE616C">
            <w:pPr>
              <w:contextualSpacing/>
              <w:jc w:val="center"/>
              <w:rPr>
                <w:b/>
              </w:rPr>
            </w:pPr>
          </w:p>
        </w:tc>
      </w:tr>
      <w:tr w:rsidR="00BE616C" w:rsidRPr="006073D7" w14:paraId="65E17CB8"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83FC23E"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610B7AD8" w14:textId="77777777" w:rsidR="00BE616C" w:rsidRPr="00873E56" w:rsidRDefault="00BE616C" w:rsidP="00BE616C">
            <w:pPr>
              <w:contextualSpacing/>
              <w:jc w:val="left"/>
              <w:rPr>
                <w:color w:val="000000"/>
                <w:sz w:val="22"/>
                <w:szCs w:val="22"/>
              </w:rPr>
            </w:pPr>
            <w:r w:rsidRPr="00873E56">
              <w:rPr>
                <w:sz w:val="22"/>
                <w:szCs w:val="22"/>
              </w:rPr>
              <w:t xml:space="preserve"> - March 1-3, 2023, 2 nights  </w:t>
            </w:r>
          </w:p>
        </w:tc>
        <w:tc>
          <w:tcPr>
            <w:tcW w:w="4351" w:type="dxa"/>
            <w:tcBorders>
              <w:top w:val="single" w:sz="4" w:space="0" w:color="auto"/>
              <w:left w:val="single" w:sz="4" w:space="0" w:color="auto"/>
              <w:bottom w:val="single" w:sz="4" w:space="0" w:color="auto"/>
              <w:right w:val="single" w:sz="4" w:space="0" w:color="auto"/>
            </w:tcBorders>
          </w:tcPr>
          <w:p w14:paraId="1074A4C3" w14:textId="77777777" w:rsidR="00BE616C" w:rsidRPr="006073D7" w:rsidRDefault="00BE616C" w:rsidP="00BE616C">
            <w:pPr>
              <w:contextualSpacing/>
              <w:jc w:val="center"/>
              <w:rPr>
                <w:b/>
              </w:rPr>
            </w:pPr>
          </w:p>
        </w:tc>
      </w:tr>
      <w:tr w:rsidR="00BE616C" w:rsidRPr="006073D7" w14:paraId="1486461E"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67A7B4F"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3D93EB8" w14:textId="6D276D05" w:rsidR="00BE616C" w:rsidRPr="00873E56" w:rsidRDefault="00B50E0C" w:rsidP="00BE616C">
            <w:pPr>
              <w:contextualSpacing/>
              <w:jc w:val="left"/>
              <w:rPr>
                <w:color w:val="000000"/>
                <w:sz w:val="22"/>
                <w:szCs w:val="22"/>
              </w:rPr>
            </w:pPr>
            <w:r>
              <w:rPr>
                <w:sz w:val="22"/>
                <w:szCs w:val="22"/>
              </w:rPr>
              <w:t xml:space="preserve"> - 1-3 bedroom villa</w:t>
            </w:r>
            <w:r w:rsidR="00E03616">
              <w:rPr>
                <w:sz w:val="22"/>
                <w:szCs w:val="22"/>
              </w:rPr>
              <w:t>, 4 pax</w:t>
            </w:r>
          </w:p>
        </w:tc>
        <w:tc>
          <w:tcPr>
            <w:tcW w:w="4351" w:type="dxa"/>
            <w:tcBorders>
              <w:top w:val="single" w:sz="4" w:space="0" w:color="auto"/>
              <w:left w:val="single" w:sz="4" w:space="0" w:color="auto"/>
              <w:bottom w:val="single" w:sz="4" w:space="0" w:color="auto"/>
              <w:right w:val="single" w:sz="4" w:space="0" w:color="auto"/>
            </w:tcBorders>
          </w:tcPr>
          <w:p w14:paraId="7047FB72" w14:textId="77777777" w:rsidR="00BE616C" w:rsidRPr="006073D7" w:rsidRDefault="00BE616C" w:rsidP="00BE616C">
            <w:pPr>
              <w:contextualSpacing/>
              <w:jc w:val="center"/>
              <w:rPr>
                <w:b/>
              </w:rPr>
            </w:pPr>
          </w:p>
        </w:tc>
      </w:tr>
      <w:tr w:rsidR="00BE616C" w:rsidRPr="006073D7" w14:paraId="2230C917"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7E3CB08E"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94E389C" w14:textId="77777777" w:rsidR="00BE616C" w:rsidRPr="00873E56" w:rsidRDefault="00BE616C" w:rsidP="00BE616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48DEB0C8" w14:textId="77777777" w:rsidR="00BE616C" w:rsidRPr="006073D7" w:rsidRDefault="00BE616C" w:rsidP="00BE616C">
            <w:pPr>
              <w:contextualSpacing/>
              <w:jc w:val="center"/>
              <w:rPr>
                <w:b/>
              </w:rPr>
            </w:pPr>
          </w:p>
        </w:tc>
      </w:tr>
      <w:tr w:rsidR="00BE616C" w:rsidRPr="006073D7" w14:paraId="670E39DA"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49F486E" w14:textId="77777777" w:rsidR="00BE616C" w:rsidRPr="00873E56" w:rsidRDefault="00BE616C" w:rsidP="00BE616C">
            <w:pPr>
              <w:contextualSpacing/>
              <w:jc w:val="center"/>
              <w:rPr>
                <w:color w:val="000000"/>
                <w:sz w:val="22"/>
                <w:szCs w:val="22"/>
              </w:rPr>
            </w:pPr>
            <w:r w:rsidRPr="00873E56">
              <w:rPr>
                <w:sz w:val="22"/>
                <w:szCs w:val="22"/>
              </w:rPr>
              <w:t>5</w:t>
            </w:r>
          </w:p>
        </w:tc>
        <w:tc>
          <w:tcPr>
            <w:tcW w:w="3482" w:type="dxa"/>
            <w:tcBorders>
              <w:top w:val="single" w:sz="4" w:space="0" w:color="auto"/>
              <w:left w:val="single" w:sz="4" w:space="0" w:color="auto"/>
              <w:bottom w:val="single" w:sz="4" w:space="0" w:color="auto"/>
              <w:right w:val="single" w:sz="4" w:space="0" w:color="auto"/>
            </w:tcBorders>
          </w:tcPr>
          <w:p w14:paraId="2DAA6BF8" w14:textId="31519F18" w:rsidR="00BE616C" w:rsidRPr="00873E56" w:rsidRDefault="00BE616C" w:rsidP="00BE616C">
            <w:pPr>
              <w:contextualSpacing/>
              <w:jc w:val="left"/>
              <w:rPr>
                <w:color w:val="000000"/>
                <w:sz w:val="22"/>
                <w:szCs w:val="22"/>
              </w:rPr>
            </w:pPr>
            <w:r>
              <w:rPr>
                <w:color w:val="000000"/>
                <w:sz w:val="22"/>
                <w:szCs w:val="22"/>
              </w:rPr>
              <w:t>Activity 5 (</w:t>
            </w:r>
            <w:r w:rsidRPr="006217E7">
              <w:rPr>
                <w:color w:val="000000"/>
                <w:sz w:val="22"/>
                <w:szCs w:val="22"/>
              </w:rPr>
              <w:t>Hot Air Balloon</w:t>
            </w:r>
            <w:r>
              <w:rPr>
                <w:color w:val="000000"/>
                <w:sz w:val="22"/>
                <w:szCs w:val="22"/>
              </w:rPr>
              <w:t>)</w:t>
            </w:r>
          </w:p>
        </w:tc>
        <w:tc>
          <w:tcPr>
            <w:tcW w:w="4351" w:type="dxa"/>
            <w:tcBorders>
              <w:top w:val="single" w:sz="4" w:space="0" w:color="auto"/>
              <w:left w:val="single" w:sz="4" w:space="0" w:color="auto"/>
              <w:bottom w:val="single" w:sz="4" w:space="0" w:color="auto"/>
              <w:right w:val="single" w:sz="4" w:space="0" w:color="auto"/>
            </w:tcBorders>
          </w:tcPr>
          <w:p w14:paraId="7DFCD1EC" w14:textId="77777777" w:rsidR="00BE616C" w:rsidRPr="006073D7" w:rsidRDefault="00BE616C" w:rsidP="00BE616C">
            <w:pPr>
              <w:contextualSpacing/>
              <w:jc w:val="center"/>
              <w:rPr>
                <w:b/>
              </w:rPr>
            </w:pPr>
          </w:p>
        </w:tc>
      </w:tr>
      <w:tr w:rsidR="00BE616C" w:rsidRPr="006073D7" w14:paraId="023E3E42"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72CB6451" w14:textId="77777777" w:rsidR="00BE616C" w:rsidRPr="00873E56" w:rsidRDefault="00BE616C" w:rsidP="00BE616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FD46A96" w14:textId="6E648FB4" w:rsidR="00BE616C" w:rsidRPr="00873E56" w:rsidRDefault="00BE616C" w:rsidP="00BE616C">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130A03BE" w14:textId="77777777" w:rsidR="00BE616C" w:rsidRPr="006073D7" w:rsidRDefault="00BE616C" w:rsidP="00BE616C">
            <w:pPr>
              <w:contextualSpacing/>
              <w:jc w:val="center"/>
              <w:rPr>
                <w:b/>
              </w:rPr>
            </w:pPr>
          </w:p>
        </w:tc>
      </w:tr>
      <w:tr w:rsidR="00BE616C" w:rsidRPr="006073D7" w14:paraId="75328CB4"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7CE486C"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FBD241D" w14:textId="77777777" w:rsidR="00BE616C" w:rsidRPr="00873E56" w:rsidRDefault="00BE616C" w:rsidP="00BE616C">
            <w:pPr>
              <w:contextualSpacing/>
              <w:jc w:val="left"/>
              <w:rPr>
                <w:color w:val="000000"/>
                <w:sz w:val="22"/>
                <w:szCs w:val="22"/>
              </w:rPr>
            </w:pPr>
            <w:r w:rsidRPr="00873E56">
              <w:rPr>
                <w:sz w:val="22"/>
                <w:szCs w:val="22"/>
              </w:rPr>
              <w:t xml:space="preserve"> - March 1-3, 2023, 2 nights  </w:t>
            </w:r>
          </w:p>
        </w:tc>
        <w:tc>
          <w:tcPr>
            <w:tcW w:w="4351" w:type="dxa"/>
            <w:tcBorders>
              <w:top w:val="single" w:sz="4" w:space="0" w:color="auto"/>
              <w:left w:val="single" w:sz="4" w:space="0" w:color="auto"/>
              <w:bottom w:val="single" w:sz="4" w:space="0" w:color="auto"/>
              <w:right w:val="single" w:sz="4" w:space="0" w:color="auto"/>
            </w:tcBorders>
          </w:tcPr>
          <w:p w14:paraId="061F2DF4" w14:textId="77777777" w:rsidR="00BE616C" w:rsidRPr="006073D7" w:rsidRDefault="00BE616C" w:rsidP="00BE616C">
            <w:pPr>
              <w:contextualSpacing/>
              <w:jc w:val="center"/>
              <w:rPr>
                <w:b/>
              </w:rPr>
            </w:pPr>
          </w:p>
        </w:tc>
      </w:tr>
      <w:tr w:rsidR="00BE616C" w:rsidRPr="006073D7" w14:paraId="714BD245"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F4CD5E5"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1B67973" w14:textId="1BDD37E7" w:rsidR="00BE616C" w:rsidRPr="00873E56" w:rsidRDefault="00B50E0C" w:rsidP="00BE616C">
            <w:pPr>
              <w:contextualSpacing/>
              <w:jc w:val="left"/>
              <w:rPr>
                <w:color w:val="000000"/>
                <w:sz w:val="22"/>
                <w:szCs w:val="22"/>
              </w:rPr>
            </w:pPr>
            <w:r>
              <w:rPr>
                <w:sz w:val="22"/>
                <w:szCs w:val="22"/>
              </w:rPr>
              <w:t xml:space="preserve"> - 4 rooms</w:t>
            </w:r>
            <w:r w:rsidR="00E03616">
              <w:rPr>
                <w:sz w:val="22"/>
                <w:szCs w:val="22"/>
              </w:rPr>
              <w:t>, 4 pax</w:t>
            </w:r>
          </w:p>
        </w:tc>
        <w:tc>
          <w:tcPr>
            <w:tcW w:w="4351" w:type="dxa"/>
            <w:tcBorders>
              <w:top w:val="single" w:sz="4" w:space="0" w:color="auto"/>
              <w:left w:val="single" w:sz="4" w:space="0" w:color="auto"/>
              <w:bottom w:val="single" w:sz="4" w:space="0" w:color="auto"/>
              <w:right w:val="single" w:sz="4" w:space="0" w:color="auto"/>
            </w:tcBorders>
          </w:tcPr>
          <w:p w14:paraId="405E00A7" w14:textId="77777777" w:rsidR="00BE616C" w:rsidRPr="006073D7" w:rsidRDefault="00BE616C" w:rsidP="00BE616C">
            <w:pPr>
              <w:contextualSpacing/>
              <w:jc w:val="center"/>
              <w:rPr>
                <w:b/>
              </w:rPr>
            </w:pPr>
          </w:p>
        </w:tc>
      </w:tr>
      <w:tr w:rsidR="00BE616C" w:rsidRPr="006073D7" w14:paraId="3C7B0EB9"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4CE8579"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1E335B9" w14:textId="77777777" w:rsidR="00BE616C" w:rsidRPr="00873E56" w:rsidRDefault="00BE616C" w:rsidP="00BE616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0490A79E" w14:textId="77777777" w:rsidR="00BE616C" w:rsidRPr="006073D7" w:rsidRDefault="00BE616C" w:rsidP="00BE616C">
            <w:pPr>
              <w:contextualSpacing/>
              <w:jc w:val="center"/>
              <w:rPr>
                <w:b/>
              </w:rPr>
            </w:pPr>
          </w:p>
        </w:tc>
      </w:tr>
      <w:tr w:rsidR="00BE616C" w:rsidRPr="006073D7" w14:paraId="6530551C"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7F0B420" w14:textId="77777777" w:rsidR="00BE616C" w:rsidRPr="00873E56" w:rsidRDefault="00BE616C" w:rsidP="00BE616C">
            <w:pPr>
              <w:contextualSpacing/>
              <w:jc w:val="center"/>
              <w:rPr>
                <w:color w:val="000000"/>
                <w:sz w:val="22"/>
                <w:szCs w:val="22"/>
              </w:rPr>
            </w:pPr>
            <w:r w:rsidRPr="00873E56">
              <w:rPr>
                <w:sz w:val="22"/>
                <w:szCs w:val="22"/>
              </w:rPr>
              <w:t>6</w:t>
            </w:r>
          </w:p>
        </w:tc>
        <w:tc>
          <w:tcPr>
            <w:tcW w:w="3482" w:type="dxa"/>
            <w:tcBorders>
              <w:top w:val="single" w:sz="4" w:space="0" w:color="auto"/>
              <w:left w:val="single" w:sz="4" w:space="0" w:color="auto"/>
              <w:bottom w:val="single" w:sz="4" w:space="0" w:color="auto"/>
              <w:right w:val="single" w:sz="4" w:space="0" w:color="auto"/>
            </w:tcBorders>
          </w:tcPr>
          <w:p w14:paraId="483B13E1" w14:textId="74C2A9B8" w:rsidR="00BE616C" w:rsidRPr="00873E56" w:rsidRDefault="009D7FF5" w:rsidP="00BE616C">
            <w:pPr>
              <w:contextualSpacing/>
              <w:jc w:val="left"/>
              <w:rPr>
                <w:color w:val="000000"/>
                <w:sz w:val="22"/>
                <w:szCs w:val="22"/>
              </w:rPr>
            </w:pPr>
            <w:r>
              <w:rPr>
                <w:color w:val="000000"/>
                <w:sz w:val="22"/>
                <w:szCs w:val="22"/>
              </w:rPr>
              <w:t xml:space="preserve">Activity 6 (for </w:t>
            </w:r>
            <w:r w:rsidRPr="006217E7">
              <w:rPr>
                <w:color w:val="000000"/>
                <w:sz w:val="22"/>
                <w:szCs w:val="22"/>
              </w:rPr>
              <w:t>Mutia ti La Union</w:t>
            </w:r>
            <w:r>
              <w:rPr>
                <w:color w:val="000000"/>
                <w:sz w:val="22"/>
                <w:szCs w:val="22"/>
              </w:rPr>
              <w:t>)</w:t>
            </w:r>
          </w:p>
        </w:tc>
        <w:tc>
          <w:tcPr>
            <w:tcW w:w="4351" w:type="dxa"/>
            <w:tcBorders>
              <w:top w:val="single" w:sz="4" w:space="0" w:color="auto"/>
              <w:left w:val="single" w:sz="4" w:space="0" w:color="auto"/>
              <w:bottom w:val="single" w:sz="4" w:space="0" w:color="auto"/>
              <w:right w:val="single" w:sz="4" w:space="0" w:color="auto"/>
            </w:tcBorders>
          </w:tcPr>
          <w:p w14:paraId="1D7679EE" w14:textId="77777777" w:rsidR="00BE616C" w:rsidRPr="006073D7" w:rsidRDefault="00BE616C" w:rsidP="00BE616C">
            <w:pPr>
              <w:contextualSpacing/>
              <w:jc w:val="center"/>
              <w:rPr>
                <w:b/>
              </w:rPr>
            </w:pPr>
          </w:p>
        </w:tc>
      </w:tr>
      <w:tr w:rsidR="009D7FF5" w:rsidRPr="006073D7" w14:paraId="50582081"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3FE2EDED" w14:textId="77777777" w:rsidR="009D7FF5" w:rsidRPr="00873E56" w:rsidRDefault="009D7FF5" w:rsidP="00BE616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FCE853F" w14:textId="417C779D" w:rsidR="009D7FF5" w:rsidRPr="00873E56" w:rsidRDefault="009D7FF5" w:rsidP="00BE616C">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30DAAE29" w14:textId="77777777" w:rsidR="009D7FF5" w:rsidRPr="006073D7" w:rsidRDefault="009D7FF5" w:rsidP="00BE616C">
            <w:pPr>
              <w:contextualSpacing/>
              <w:jc w:val="center"/>
              <w:rPr>
                <w:b/>
              </w:rPr>
            </w:pPr>
          </w:p>
        </w:tc>
      </w:tr>
      <w:tr w:rsidR="00BE616C" w:rsidRPr="006073D7" w14:paraId="445EFA56"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A3DEF1D"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50ADA25" w14:textId="77777777" w:rsidR="00BE616C" w:rsidRPr="00873E56" w:rsidRDefault="00BE616C" w:rsidP="00BE616C">
            <w:pPr>
              <w:contextualSpacing/>
              <w:jc w:val="left"/>
              <w:rPr>
                <w:color w:val="000000"/>
                <w:sz w:val="22"/>
                <w:szCs w:val="22"/>
              </w:rPr>
            </w:pPr>
            <w:r w:rsidRPr="00873E56">
              <w:rPr>
                <w:sz w:val="22"/>
                <w:szCs w:val="22"/>
              </w:rPr>
              <w:t xml:space="preserve"> - March 1-3, 2023, 2 nights  </w:t>
            </w:r>
          </w:p>
        </w:tc>
        <w:tc>
          <w:tcPr>
            <w:tcW w:w="4351" w:type="dxa"/>
            <w:tcBorders>
              <w:top w:val="single" w:sz="4" w:space="0" w:color="auto"/>
              <w:left w:val="single" w:sz="4" w:space="0" w:color="auto"/>
              <w:bottom w:val="single" w:sz="4" w:space="0" w:color="auto"/>
              <w:right w:val="single" w:sz="4" w:space="0" w:color="auto"/>
            </w:tcBorders>
          </w:tcPr>
          <w:p w14:paraId="0C5F702C" w14:textId="77777777" w:rsidR="00BE616C" w:rsidRPr="006073D7" w:rsidRDefault="00BE616C" w:rsidP="00BE616C">
            <w:pPr>
              <w:contextualSpacing/>
              <w:jc w:val="center"/>
              <w:rPr>
                <w:b/>
              </w:rPr>
            </w:pPr>
          </w:p>
        </w:tc>
      </w:tr>
      <w:tr w:rsidR="00BE616C" w:rsidRPr="006073D7" w14:paraId="7F5F757F"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AB6917C"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18F7E62A" w14:textId="351304F1" w:rsidR="00BE616C" w:rsidRPr="00873E56" w:rsidRDefault="009D7FF5" w:rsidP="00BE616C">
            <w:pPr>
              <w:contextualSpacing/>
              <w:jc w:val="left"/>
              <w:rPr>
                <w:color w:val="000000"/>
                <w:sz w:val="22"/>
                <w:szCs w:val="22"/>
              </w:rPr>
            </w:pPr>
            <w:r>
              <w:rPr>
                <w:sz w:val="22"/>
                <w:szCs w:val="22"/>
              </w:rPr>
              <w:t xml:space="preserve"> - 30 rooms</w:t>
            </w:r>
          </w:p>
        </w:tc>
        <w:tc>
          <w:tcPr>
            <w:tcW w:w="4351" w:type="dxa"/>
            <w:tcBorders>
              <w:top w:val="single" w:sz="4" w:space="0" w:color="auto"/>
              <w:left w:val="single" w:sz="4" w:space="0" w:color="auto"/>
              <w:bottom w:val="single" w:sz="4" w:space="0" w:color="auto"/>
              <w:right w:val="single" w:sz="4" w:space="0" w:color="auto"/>
            </w:tcBorders>
          </w:tcPr>
          <w:p w14:paraId="7945A1DC" w14:textId="77777777" w:rsidR="00BE616C" w:rsidRPr="006073D7" w:rsidRDefault="00BE616C" w:rsidP="00BE616C">
            <w:pPr>
              <w:contextualSpacing/>
              <w:jc w:val="center"/>
              <w:rPr>
                <w:b/>
              </w:rPr>
            </w:pPr>
          </w:p>
        </w:tc>
      </w:tr>
      <w:tr w:rsidR="00BE616C" w:rsidRPr="006073D7" w14:paraId="48CD6CB5"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C2B7DA7" w14:textId="77777777" w:rsidR="00BE616C" w:rsidRPr="00873E56" w:rsidRDefault="00BE616C" w:rsidP="00BE616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B803486" w14:textId="77777777" w:rsidR="00BE616C" w:rsidRPr="00873E56" w:rsidRDefault="00BE616C" w:rsidP="00BE616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006BF61D" w14:textId="77777777" w:rsidR="00BE616C" w:rsidRPr="006073D7" w:rsidRDefault="00BE616C" w:rsidP="00BE616C">
            <w:pPr>
              <w:contextualSpacing/>
              <w:jc w:val="center"/>
              <w:rPr>
                <w:b/>
              </w:rPr>
            </w:pPr>
          </w:p>
        </w:tc>
      </w:tr>
      <w:tr w:rsidR="009D7FF5" w:rsidRPr="006073D7" w14:paraId="73FFBF43"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7803EC26" w14:textId="77777777" w:rsidR="009D7FF5" w:rsidRPr="00873E56" w:rsidRDefault="009D7FF5" w:rsidP="008663AC">
            <w:pPr>
              <w:contextualSpacing/>
              <w:jc w:val="center"/>
              <w:rPr>
                <w:color w:val="000000"/>
                <w:sz w:val="22"/>
                <w:szCs w:val="22"/>
              </w:rPr>
            </w:pPr>
            <w:r w:rsidRPr="00873E56">
              <w:rPr>
                <w:sz w:val="22"/>
                <w:szCs w:val="22"/>
              </w:rPr>
              <w:t>7</w:t>
            </w:r>
          </w:p>
        </w:tc>
        <w:tc>
          <w:tcPr>
            <w:tcW w:w="3482" w:type="dxa"/>
            <w:tcBorders>
              <w:top w:val="single" w:sz="4" w:space="0" w:color="auto"/>
              <w:left w:val="single" w:sz="4" w:space="0" w:color="auto"/>
              <w:bottom w:val="single" w:sz="4" w:space="0" w:color="auto"/>
              <w:right w:val="single" w:sz="4" w:space="0" w:color="auto"/>
            </w:tcBorders>
          </w:tcPr>
          <w:p w14:paraId="49875A3A" w14:textId="125EC646" w:rsidR="009D7FF5" w:rsidRPr="00873E56" w:rsidRDefault="009D7FF5" w:rsidP="008663AC">
            <w:pPr>
              <w:contextualSpacing/>
              <w:jc w:val="left"/>
              <w:rPr>
                <w:color w:val="000000"/>
                <w:sz w:val="22"/>
                <w:szCs w:val="22"/>
              </w:rPr>
            </w:pPr>
            <w:r>
              <w:rPr>
                <w:color w:val="000000"/>
                <w:sz w:val="22"/>
                <w:szCs w:val="22"/>
              </w:rPr>
              <w:t xml:space="preserve">Activity 7 (for </w:t>
            </w:r>
            <w:r w:rsidRPr="006217E7">
              <w:rPr>
                <w:color w:val="000000"/>
                <w:sz w:val="22"/>
                <w:szCs w:val="22"/>
              </w:rPr>
              <w:t>Parade of Lights</w:t>
            </w:r>
            <w:r>
              <w:rPr>
                <w:color w:val="000000"/>
                <w:sz w:val="22"/>
                <w:szCs w:val="22"/>
              </w:rPr>
              <w:t>)</w:t>
            </w:r>
          </w:p>
        </w:tc>
        <w:tc>
          <w:tcPr>
            <w:tcW w:w="4351" w:type="dxa"/>
            <w:tcBorders>
              <w:top w:val="single" w:sz="4" w:space="0" w:color="auto"/>
              <w:left w:val="single" w:sz="4" w:space="0" w:color="auto"/>
              <w:bottom w:val="single" w:sz="4" w:space="0" w:color="auto"/>
              <w:right w:val="single" w:sz="4" w:space="0" w:color="auto"/>
            </w:tcBorders>
          </w:tcPr>
          <w:p w14:paraId="689D4227" w14:textId="77777777" w:rsidR="009D7FF5" w:rsidRPr="006073D7" w:rsidRDefault="009D7FF5" w:rsidP="008663AC">
            <w:pPr>
              <w:contextualSpacing/>
              <w:jc w:val="center"/>
              <w:rPr>
                <w:b/>
              </w:rPr>
            </w:pPr>
          </w:p>
        </w:tc>
      </w:tr>
      <w:tr w:rsidR="009D7FF5" w:rsidRPr="006073D7" w14:paraId="17E614F5"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766FBA5" w14:textId="77777777" w:rsidR="009D7FF5" w:rsidRPr="00873E56" w:rsidRDefault="009D7FF5" w:rsidP="009D7FF5">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14D08C9C" w14:textId="5CCC53A1" w:rsidR="009D7FF5" w:rsidRDefault="009D7FF5" w:rsidP="009D7FF5">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1FAF01D5" w14:textId="77777777" w:rsidR="009D7FF5" w:rsidRPr="006073D7" w:rsidRDefault="009D7FF5" w:rsidP="009D7FF5">
            <w:pPr>
              <w:contextualSpacing/>
              <w:jc w:val="center"/>
              <w:rPr>
                <w:b/>
              </w:rPr>
            </w:pPr>
          </w:p>
        </w:tc>
      </w:tr>
      <w:tr w:rsidR="009D7FF5" w:rsidRPr="006073D7" w14:paraId="79432A0D"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3559592A" w14:textId="77777777" w:rsidR="009D7FF5" w:rsidRPr="00873E56" w:rsidRDefault="009D7FF5" w:rsidP="009D7FF5">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FBE626B" w14:textId="29AF09C5" w:rsidR="009D7FF5" w:rsidRPr="00873E56" w:rsidRDefault="009D7FF5" w:rsidP="009D7FF5">
            <w:pPr>
              <w:contextualSpacing/>
              <w:jc w:val="left"/>
              <w:rPr>
                <w:color w:val="000000"/>
                <w:sz w:val="22"/>
                <w:szCs w:val="22"/>
              </w:rPr>
            </w:pPr>
            <w:r w:rsidRPr="00873E56">
              <w:rPr>
                <w:sz w:val="22"/>
                <w:szCs w:val="22"/>
              </w:rPr>
              <w:t xml:space="preserve"> - March </w:t>
            </w:r>
            <w:r>
              <w:rPr>
                <w:sz w:val="22"/>
                <w:szCs w:val="22"/>
              </w:rPr>
              <w:t>2</w:t>
            </w:r>
            <w:r w:rsidRPr="00873E56">
              <w:rPr>
                <w:sz w:val="22"/>
                <w:szCs w:val="22"/>
              </w:rPr>
              <w:t>-</w:t>
            </w:r>
            <w:r>
              <w:rPr>
                <w:sz w:val="22"/>
                <w:szCs w:val="22"/>
              </w:rPr>
              <w:t>3</w:t>
            </w:r>
            <w:r w:rsidRPr="00873E56">
              <w:rPr>
                <w:sz w:val="22"/>
                <w:szCs w:val="22"/>
              </w:rPr>
              <w:t xml:space="preserve">, 2023, 1 night  </w:t>
            </w:r>
          </w:p>
        </w:tc>
        <w:tc>
          <w:tcPr>
            <w:tcW w:w="4351" w:type="dxa"/>
            <w:tcBorders>
              <w:top w:val="single" w:sz="4" w:space="0" w:color="auto"/>
              <w:left w:val="single" w:sz="4" w:space="0" w:color="auto"/>
              <w:bottom w:val="single" w:sz="4" w:space="0" w:color="auto"/>
              <w:right w:val="single" w:sz="4" w:space="0" w:color="auto"/>
            </w:tcBorders>
          </w:tcPr>
          <w:p w14:paraId="05D28BA0" w14:textId="77777777" w:rsidR="009D7FF5" w:rsidRPr="006073D7" w:rsidRDefault="009D7FF5" w:rsidP="009D7FF5">
            <w:pPr>
              <w:contextualSpacing/>
              <w:jc w:val="center"/>
              <w:rPr>
                <w:b/>
              </w:rPr>
            </w:pPr>
          </w:p>
        </w:tc>
      </w:tr>
      <w:tr w:rsidR="009D7FF5" w:rsidRPr="006073D7" w14:paraId="160113E2"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0B12604" w14:textId="77777777" w:rsidR="009D7FF5" w:rsidRPr="00873E56" w:rsidRDefault="009D7FF5" w:rsidP="009D7FF5">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470C3381" w14:textId="6CC2985C" w:rsidR="009D7FF5" w:rsidRPr="00873E56" w:rsidRDefault="009D7FF5" w:rsidP="009D7FF5">
            <w:pPr>
              <w:contextualSpacing/>
              <w:jc w:val="left"/>
              <w:rPr>
                <w:color w:val="000000"/>
                <w:sz w:val="22"/>
                <w:szCs w:val="22"/>
              </w:rPr>
            </w:pPr>
            <w:r w:rsidRPr="00873E56">
              <w:rPr>
                <w:sz w:val="22"/>
                <w:szCs w:val="22"/>
              </w:rPr>
              <w:t xml:space="preserve"> - </w:t>
            </w:r>
            <w:r>
              <w:rPr>
                <w:sz w:val="22"/>
                <w:szCs w:val="22"/>
              </w:rPr>
              <w:t>6</w:t>
            </w:r>
            <w:r w:rsidR="00E03616">
              <w:rPr>
                <w:sz w:val="22"/>
                <w:szCs w:val="22"/>
              </w:rPr>
              <w:t xml:space="preserve"> rooms, 6 pax</w:t>
            </w:r>
          </w:p>
        </w:tc>
        <w:tc>
          <w:tcPr>
            <w:tcW w:w="4351" w:type="dxa"/>
            <w:tcBorders>
              <w:top w:val="single" w:sz="4" w:space="0" w:color="auto"/>
              <w:left w:val="single" w:sz="4" w:space="0" w:color="auto"/>
              <w:bottom w:val="single" w:sz="4" w:space="0" w:color="auto"/>
              <w:right w:val="single" w:sz="4" w:space="0" w:color="auto"/>
            </w:tcBorders>
          </w:tcPr>
          <w:p w14:paraId="3A20C3B7" w14:textId="77777777" w:rsidR="009D7FF5" w:rsidRPr="006073D7" w:rsidRDefault="009D7FF5" w:rsidP="009D7FF5">
            <w:pPr>
              <w:contextualSpacing/>
              <w:jc w:val="center"/>
              <w:rPr>
                <w:b/>
              </w:rPr>
            </w:pPr>
          </w:p>
        </w:tc>
      </w:tr>
      <w:tr w:rsidR="009D7FF5" w:rsidRPr="006073D7" w14:paraId="4A1F3C26"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26474C2" w14:textId="77777777" w:rsidR="009D7FF5" w:rsidRPr="00873E56" w:rsidRDefault="009D7FF5" w:rsidP="009D7FF5">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2DFFE09" w14:textId="79A09F59" w:rsidR="009D7FF5" w:rsidRPr="00873E56" w:rsidRDefault="009D7FF5" w:rsidP="009D7FF5">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062164A8" w14:textId="77777777" w:rsidR="009D7FF5" w:rsidRPr="006073D7" w:rsidRDefault="009D7FF5" w:rsidP="009D7FF5">
            <w:pPr>
              <w:contextualSpacing/>
              <w:jc w:val="center"/>
              <w:rPr>
                <w:b/>
              </w:rPr>
            </w:pPr>
          </w:p>
        </w:tc>
      </w:tr>
      <w:tr w:rsidR="009D7FF5" w:rsidRPr="006073D7" w14:paraId="1044EFDD"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B009CFE" w14:textId="62E320C2" w:rsidR="009D7FF5" w:rsidRPr="00873E56" w:rsidRDefault="009D7FF5" w:rsidP="008663AC">
            <w:pPr>
              <w:contextualSpacing/>
              <w:jc w:val="center"/>
              <w:rPr>
                <w:color w:val="000000"/>
                <w:sz w:val="22"/>
                <w:szCs w:val="22"/>
              </w:rPr>
            </w:pPr>
            <w:r>
              <w:rPr>
                <w:color w:val="000000"/>
                <w:sz w:val="22"/>
                <w:szCs w:val="22"/>
              </w:rPr>
              <w:t>8</w:t>
            </w:r>
          </w:p>
        </w:tc>
        <w:tc>
          <w:tcPr>
            <w:tcW w:w="3482" w:type="dxa"/>
            <w:tcBorders>
              <w:top w:val="single" w:sz="4" w:space="0" w:color="auto"/>
              <w:left w:val="single" w:sz="4" w:space="0" w:color="auto"/>
              <w:bottom w:val="single" w:sz="4" w:space="0" w:color="auto"/>
              <w:right w:val="single" w:sz="4" w:space="0" w:color="auto"/>
            </w:tcBorders>
          </w:tcPr>
          <w:p w14:paraId="01937047" w14:textId="4DF44D53" w:rsidR="009D7FF5" w:rsidRPr="00873E56" w:rsidRDefault="009D7FF5" w:rsidP="008663AC">
            <w:pPr>
              <w:contextualSpacing/>
              <w:jc w:val="left"/>
              <w:rPr>
                <w:color w:val="000000"/>
                <w:sz w:val="22"/>
                <w:szCs w:val="22"/>
              </w:rPr>
            </w:pPr>
            <w:r>
              <w:rPr>
                <w:color w:val="000000"/>
                <w:sz w:val="22"/>
                <w:szCs w:val="22"/>
              </w:rPr>
              <w:t>Activity 8 (</w:t>
            </w:r>
            <w:r w:rsidRPr="006217E7">
              <w:rPr>
                <w:color w:val="000000"/>
                <w:sz w:val="22"/>
                <w:szCs w:val="22"/>
              </w:rPr>
              <w:t>Gov</w:t>
            </w:r>
            <w:r>
              <w:rPr>
                <w:color w:val="000000"/>
                <w:sz w:val="22"/>
                <w:szCs w:val="22"/>
              </w:rPr>
              <w:t>ernor</w:t>
            </w:r>
            <w:r w:rsidRPr="006217E7">
              <w:rPr>
                <w:color w:val="000000"/>
                <w:sz w:val="22"/>
                <w:szCs w:val="22"/>
              </w:rPr>
              <w:t>'s Cup: Shoot Fest</w:t>
            </w:r>
            <w:r>
              <w:rPr>
                <w:color w:val="000000"/>
                <w:sz w:val="22"/>
                <w:szCs w:val="22"/>
              </w:rPr>
              <w:t>)</w:t>
            </w:r>
          </w:p>
        </w:tc>
        <w:tc>
          <w:tcPr>
            <w:tcW w:w="4351" w:type="dxa"/>
            <w:tcBorders>
              <w:top w:val="single" w:sz="4" w:space="0" w:color="auto"/>
              <w:left w:val="single" w:sz="4" w:space="0" w:color="auto"/>
              <w:bottom w:val="single" w:sz="4" w:space="0" w:color="auto"/>
              <w:right w:val="single" w:sz="4" w:space="0" w:color="auto"/>
            </w:tcBorders>
          </w:tcPr>
          <w:p w14:paraId="10470985" w14:textId="77777777" w:rsidR="009D7FF5" w:rsidRPr="006073D7" w:rsidRDefault="009D7FF5" w:rsidP="008663AC">
            <w:pPr>
              <w:contextualSpacing/>
              <w:jc w:val="center"/>
              <w:rPr>
                <w:b/>
              </w:rPr>
            </w:pPr>
          </w:p>
        </w:tc>
      </w:tr>
      <w:tr w:rsidR="009D7FF5" w:rsidRPr="006073D7" w14:paraId="4496DA44"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3FB2A745" w14:textId="77777777" w:rsidR="009D7FF5" w:rsidRPr="00873E56" w:rsidRDefault="009D7FF5" w:rsidP="008663A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43C7EA2E" w14:textId="77777777" w:rsidR="009D7FF5" w:rsidRDefault="009D7FF5" w:rsidP="008663AC">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676FBC47" w14:textId="77777777" w:rsidR="009D7FF5" w:rsidRPr="006073D7" w:rsidRDefault="009D7FF5" w:rsidP="008663AC">
            <w:pPr>
              <w:contextualSpacing/>
              <w:jc w:val="center"/>
              <w:rPr>
                <w:b/>
              </w:rPr>
            </w:pPr>
          </w:p>
        </w:tc>
      </w:tr>
      <w:tr w:rsidR="009D7FF5" w:rsidRPr="006073D7" w14:paraId="3F49DDDF"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6A4040D0"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E034ACC" w14:textId="6BE9F79A" w:rsidR="009D7FF5" w:rsidRPr="00873E56" w:rsidRDefault="009D7FF5" w:rsidP="009D7FF5">
            <w:pPr>
              <w:contextualSpacing/>
              <w:jc w:val="left"/>
              <w:rPr>
                <w:color w:val="000000"/>
                <w:sz w:val="22"/>
                <w:szCs w:val="22"/>
              </w:rPr>
            </w:pPr>
            <w:r w:rsidRPr="00873E56">
              <w:rPr>
                <w:sz w:val="22"/>
                <w:szCs w:val="22"/>
              </w:rPr>
              <w:t xml:space="preserve"> - March </w:t>
            </w:r>
            <w:r>
              <w:rPr>
                <w:sz w:val="22"/>
                <w:szCs w:val="22"/>
              </w:rPr>
              <w:t>2</w:t>
            </w:r>
            <w:r w:rsidRPr="00873E56">
              <w:rPr>
                <w:sz w:val="22"/>
                <w:szCs w:val="22"/>
              </w:rPr>
              <w:t>-</w:t>
            </w:r>
            <w:r>
              <w:rPr>
                <w:sz w:val="22"/>
                <w:szCs w:val="22"/>
              </w:rPr>
              <w:t>5</w:t>
            </w:r>
            <w:r w:rsidRPr="00873E56">
              <w:rPr>
                <w:sz w:val="22"/>
                <w:szCs w:val="22"/>
              </w:rPr>
              <w:t xml:space="preserve">, 2023, </w:t>
            </w:r>
            <w:r>
              <w:rPr>
                <w:sz w:val="22"/>
                <w:szCs w:val="22"/>
              </w:rPr>
              <w:t>3</w:t>
            </w:r>
            <w:r w:rsidRPr="00873E56">
              <w:rPr>
                <w:sz w:val="22"/>
                <w:szCs w:val="22"/>
              </w:rPr>
              <w:t xml:space="preserve"> night</w:t>
            </w:r>
            <w:r>
              <w:rPr>
                <w:sz w:val="22"/>
                <w:szCs w:val="22"/>
              </w:rPr>
              <w:t>s</w:t>
            </w:r>
            <w:r w:rsidRPr="00873E56">
              <w:rPr>
                <w:sz w:val="22"/>
                <w:szCs w:val="22"/>
              </w:rPr>
              <w:t xml:space="preserve">  </w:t>
            </w:r>
          </w:p>
        </w:tc>
        <w:tc>
          <w:tcPr>
            <w:tcW w:w="4351" w:type="dxa"/>
            <w:tcBorders>
              <w:top w:val="single" w:sz="4" w:space="0" w:color="auto"/>
              <w:left w:val="single" w:sz="4" w:space="0" w:color="auto"/>
              <w:bottom w:val="single" w:sz="4" w:space="0" w:color="auto"/>
              <w:right w:val="single" w:sz="4" w:space="0" w:color="auto"/>
            </w:tcBorders>
          </w:tcPr>
          <w:p w14:paraId="1F5948C8" w14:textId="77777777" w:rsidR="009D7FF5" w:rsidRPr="006073D7" w:rsidRDefault="009D7FF5" w:rsidP="008663AC">
            <w:pPr>
              <w:contextualSpacing/>
              <w:jc w:val="center"/>
              <w:rPr>
                <w:b/>
              </w:rPr>
            </w:pPr>
          </w:p>
        </w:tc>
      </w:tr>
      <w:tr w:rsidR="009D7FF5" w:rsidRPr="006073D7" w14:paraId="22E18A94"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FD19D37"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788FB5A" w14:textId="7111C457" w:rsidR="009D7FF5" w:rsidRPr="00873E56" w:rsidRDefault="009D7FF5" w:rsidP="009D7FF5">
            <w:pPr>
              <w:contextualSpacing/>
              <w:jc w:val="left"/>
              <w:rPr>
                <w:color w:val="000000"/>
                <w:sz w:val="22"/>
                <w:szCs w:val="22"/>
              </w:rPr>
            </w:pPr>
            <w:r w:rsidRPr="00873E56">
              <w:rPr>
                <w:sz w:val="22"/>
                <w:szCs w:val="22"/>
              </w:rPr>
              <w:t xml:space="preserve"> - </w:t>
            </w:r>
            <w:r>
              <w:rPr>
                <w:sz w:val="22"/>
                <w:szCs w:val="22"/>
              </w:rPr>
              <w:t>4</w:t>
            </w:r>
            <w:r w:rsidRPr="00873E56">
              <w:rPr>
                <w:sz w:val="22"/>
                <w:szCs w:val="22"/>
              </w:rPr>
              <w:t xml:space="preserve"> rooms</w:t>
            </w:r>
            <w:r w:rsidR="00E03616">
              <w:rPr>
                <w:sz w:val="22"/>
                <w:szCs w:val="22"/>
              </w:rPr>
              <w:t>, 8 pax</w:t>
            </w:r>
            <w:r w:rsidRPr="00873E56">
              <w:rPr>
                <w:sz w:val="22"/>
                <w:szCs w:val="22"/>
              </w:rPr>
              <w:t xml:space="preserve">  </w:t>
            </w:r>
          </w:p>
        </w:tc>
        <w:tc>
          <w:tcPr>
            <w:tcW w:w="4351" w:type="dxa"/>
            <w:tcBorders>
              <w:top w:val="single" w:sz="4" w:space="0" w:color="auto"/>
              <w:left w:val="single" w:sz="4" w:space="0" w:color="auto"/>
              <w:bottom w:val="single" w:sz="4" w:space="0" w:color="auto"/>
              <w:right w:val="single" w:sz="4" w:space="0" w:color="auto"/>
            </w:tcBorders>
          </w:tcPr>
          <w:p w14:paraId="5D1FAA9F" w14:textId="77777777" w:rsidR="009D7FF5" w:rsidRPr="006073D7" w:rsidRDefault="009D7FF5" w:rsidP="008663AC">
            <w:pPr>
              <w:contextualSpacing/>
              <w:jc w:val="center"/>
              <w:rPr>
                <w:b/>
              </w:rPr>
            </w:pPr>
          </w:p>
        </w:tc>
      </w:tr>
      <w:tr w:rsidR="009D7FF5" w:rsidRPr="006073D7" w14:paraId="50B63E43"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18E0A0F"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124C76E" w14:textId="77777777" w:rsidR="009D7FF5" w:rsidRPr="00873E56" w:rsidRDefault="009D7FF5" w:rsidP="008663A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7B03829A" w14:textId="77777777" w:rsidR="009D7FF5" w:rsidRPr="006073D7" w:rsidRDefault="009D7FF5" w:rsidP="008663AC">
            <w:pPr>
              <w:contextualSpacing/>
              <w:jc w:val="center"/>
              <w:rPr>
                <w:b/>
              </w:rPr>
            </w:pPr>
          </w:p>
        </w:tc>
      </w:tr>
      <w:tr w:rsidR="009D7FF5" w:rsidRPr="006073D7" w14:paraId="6EE0EAA7"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8F86A8C" w14:textId="77777777" w:rsidR="009D7FF5" w:rsidRPr="00873E56" w:rsidRDefault="009D7FF5" w:rsidP="008663A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D1C23D3" w14:textId="1D34A2A5" w:rsidR="009D7FF5" w:rsidRDefault="009D7FF5" w:rsidP="008663AC">
            <w:pPr>
              <w:contextualSpacing/>
              <w:jc w:val="left"/>
              <w:rPr>
                <w:sz w:val="22"/>
                <w:szCs w:val="22"/>
              </w:rPr>
            </w:pPr>
            <w:r>
              <w:rPr>
                <w:sz w:val="22"/>
                <w:szCs w:val="22"/>
              </w:rPr>
              <w:t>Standard Room</w:t>
            </w:r>
          </w:p>
        </w:tc>
        <w:tc>
          <w:tcPr>
            <w:tcW w:w="4351" w:type="dxa"/>
            <w:tcBorders>
              <w:top w:val="single" w:sz="4" w:space="0" w:color="auto"/>
              <w:left w:val="single" w:sz="4" w:space="0" w:color="auto"/>
              <w:bottom w:val="single" w:sz="4" w:space="0" w:color="auto"/>
              <w:right w:val="single" w:sz="4" w:space="0" w:color="auto"/>
            </w:tcBorders>
          </w:tcPr>
          <w:p w14:paraId="7B971A82" w14:textId="77777777" w:rsidR="009D7FF5" w:rsidRPr="006073D7" w:rsidRDefault="009D7FF5" w:rsidP="008663AC">
            <w:pPr>
              <w:contextualSpacing/>
              <w:jc w:val="center"/>
              <w:rPr>
                <w:b/>
              </w:rPr>
            </w:pPr>
          </w:p>
        </w:tc>
      </w:tr>
      <w:tr w:rsidR="009D7FF5" w:rsidRPr="006073D7" w14:paraId="59DD5125"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5970B91"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4EA3A01A" w14:textId="77777777" w:rsidR="009D7FF5" w:rsidRPr="00873E56" w:rsidRDefault="009D7FF5" w:rsidP="008663AC">
            <w:pPr>
              <w:contextualSpacing/>
              <w:jc w:val="left"/>
              <w:rPr>
                <w:color w:val="000000"/>
                <w:sz w:val="22"/>
                <w:szCs w:val="22"/>
              </w:rPr>
            </w:pPr>
            <w:r w:rsidRPr="00873E56">
              <w:rPr>
                <w:sz w:val="22"/>
                <w:szCs w:val="22"/>
              </w:rPr>
              <w:t xml:space="preserve"> - March </w:t>
            </w:r>
            <w:r>
              <w:rPr>
                <w:sz w:val="22"/>
                <w:szCs w:val="22"/>
              </w:rPr>
              <w:t>2</w:t>
            </w:r>
            <w:r w:rsidRPr="00873E56">
              <w:rPr>
                <w:sz w:val="22"/>
                <w:szCs w:val="22"/>
              </w:rPr>
              <w:t>-</w:t>
            </w:r>
            <w:r>
              <w:rPr>
                <w:sz w:val="22"/>
                <w:szCs w:val="22"/>
              </w:rPr>
              <w:t>5</w:t>
            </w:r>
            <w:r w:rsidRPr="00873E56">
              <w:rPr>
                <w:sz w:val="22"/>
                <w:szCs w:val="22"/>
              </w:rPr>
              <w:t xml:space="preserve">, 2023, </w:t>
            </w:r>
            <w:r>
              <w:rPr>
                <w:sz w:val="22"/>
                <w:szCs w:val="22"/>
              </w:rPr>
              <w:t>3</w:t>
            </w:r>
            <w:r w:rsidRPr="00873E56">
              <w:rPr>
                <w:sz w:val="22"/>
                <w:szCs w:val="22"/>
              </w:rPr>
              <w:t xml:space="preserve"> night</w:t>
            </w:r>
            <w:r>
              <w:rPr>
                <w:sz w:val="22"/>
                <w:szCs w:val="22"/>
              </w:rPr>
              <w:t>s</w:t>
            </w:r>
            <w:r w:rsidRPr="00873E56">
              <w:rPr>
                <w:sz w:val="22"/>
                <w:szCs w:val="22"/>
              </w:rPr>
              <w:t xml:space="preserve">  </w:t>
            </w:r>
          </w:p>
        </w:tc>
        <w:tc>
          <w:tcPr>
            <w:tcW w:w="4351" w:type="dxa"/>
            <w:tcBorders>
              <w:top w:val="single" w:sz="4" w:space="0" w:color="auto"/>
              <w:left w:val="single" w:sz="4" w:space="0" w:color="auto"/>
              <w:bottom w:val="single" w:sz="4" w:space="0" w:color="auto"/>
              <w:right w:val="single" w:sz="4" w:space="0" w:color="auto"/>
            </w:tcBorders>
          </w:tcPr>
          <w:p w14:paraId="7641EAE5" w14:textId="77777777" w:rsidR="009D7FF5" w:rsidRPr="006073D7" w:rsidRDefault="009D7FF5" w:rsidP="008663AC">
            <w:pPr>
              <w:contextualSpacing/>
              <w:jc w:val="center"/>
              <w:rPr>
                <w:b/>
              </w:rPr>
            </w:pPr>
          </w:p>
        </w:tc>
      </w:tr>
      <w:tr w:rsidR="009D7FF5" w:rsidRPr="006073D7" w14:paraId="5E261A49"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A7EDF52"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104A0F54" w14:textId="2217D4F7" w:rsidR="009D7FF5" w:rsidRPr="00873E56" w:rsidRDefault="009D7FF5" w:rsidP="009D7FF5">
            <w:pPr>
              <w:contextualSpacing/>
              <w:jc w:val="left"/>
              <w:rPr>
                <w:color w:val="000000"/>
                <w:sz w:val="22"/>
                <w:szCs w:val="22"/>
              </w:rPr>
            </w:pPr>
            <w:r w:rsidRPr="00873E56">
              <w:rPr>
                <w:sz w:val="22"/>
                <w:szCs w:val="22"/>
              </w:rPr>
              <w:t xml:space="preserve"> - </w:t>
            </w:r>
            <w:r>
              <w:rPr>
                <w:sz w:val="22"/>
                <w:szCs w:val="22"/>
              </w:rPr>
              <w:t>20</w:t>
            </w:r>
            <w:r w:rsidR="00E03616">
              <w:rPr>
                <w:sz w:val="22"/>
                <w:szCs w:val="22"/>
              </w:rPr>
              <w:t xml:space="preserve"> rooms, 40 pax</w:t>
            </w:r>
          </w:p>
        </w:tc>
        <w:tc>
          <w:tcPr>
            <w:tcW w:w="4351" w:type="dxa"/>
            <w:tcBorders>
              <w:top w:val="single" w:sz="4" w:space="0" w:color="auto"/>
              <w:left w:val="single" w:sz="4" w:space="0" w:color="auto"/>
              <w:bottom w:val="single" w:sz="4" w:space="0" w:color="auto"/>
              <w:right w:val="single" w:sz="4" w:space="0" w:color="auto"/>
            </w:tcBorders>
          </w:tcPr>
          <w:p w14:paraId="043AC862" w14:textId="77777777" w:rsidR="009D7FF5" w:rsidRPr="006073D7" w:rsidRDefault="009D7FF5" w:rsidP="008663AC">
            <w:pPr>
              <w:contextualSpacing/>
              <w:jc w:val="center"/>
              <w:rPr>
                <w:b/>
              </w:rPr>
            </w:pPr>
          </w:p>
        </w:tc>
      </w:tr>
      <w:tr w:rsidR="009D7FF5" w:rsidRPr="006073D7" w14:paraId="59E32E01"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76CB55AE"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1A2FB61" w14:textId="77777777" w:rsidR="009D7FF5" w:rsidRPr="00873E56" w:rsidRDefault="009D7FF5" w:rsidP="008663A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1492AC28" w14:textId="77777777" w:rsidR="009D7FF5" w:rsidRPr="006073D7" w:rsidRDefault="009D7FF5" w:rsidP="008663AC">
            <w:pPr>
              <w:contextualSpacing/>
              <w:jc w:val="center"/>
              <w:rPr>
                <w:b/>
              </w:rPr>
            </w:pPr>
          </w:p>
        </w:tc>
      </w:tr>
      <w:tr w:rsidR="009D7FF5" w:rsidRPr="006073D7" w14:paraId="38F38433"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D3B98ED" w14:textId="092D45B3" w:rsidR="009D7FF5" w:rsidRPr="00873E56" w:rsidRDefault="009D7FF5" w:rsidP="008663AC">
            <w:pPr>
              <w:contextualSpacing/>
              <w:jc w:val="center"/>
              <w:rPr>
                <w:color w:val="000000"/>
                <w:sz w:val="22"/>
                <w:szCs w:val="22"/>
              </w:rPr>
            </w:pPr>
            <w:r>
              <w:rPr>
                <w:color w:val="000000"/>
                <w:sz w:val="22"/>
                <w:szCs w:val="22"/>
              </w:rPr>
              <w:t>9</w:t>
            </w:r>
          </w:p>
        </w:tc>
        <w:tc>
          <w:tcPr>
            <w:tcW w:w="3482" w:type="dxa"/>
            <w:tcBorders>
              <w:top w:val="single" w:sz="4" w:space="0" w:color="auto"/>
              <w:left w:val="single" w:sz="4" w:space="0" w:color="auto"/>
              <w:bottom w:val="single" w:sz="4" w:space="0" w:color="auto"/>
              <w:right w:val="single" w:sz="4" w:space="0" w:color="auto"/>
            </w:tcBorders>
          </w:tcPr>
          <w:p w14:paraId="5266AD50" w14:textId="339AC2A8" w:rsidR="009D7FF5" w:rsidRPr="00873E56" w:rsidRDefault="009D7FF5" w:rsidP="008663AC">
            <w:pPr>
              <w:contextualSpacing/>
              <w:jc w:val="left"/>
              <w:rPr>
                <w:color w:val="000000"/>
                <w:sz w:val="22"/>
                <w:szCs w:val="22"/>
              </w:rPr>
            </w:pPr>
            <w:r>
              <w:rPr>
                <w:color w:val="000000"/>
                <w:sz w:val="22"/>
                <w:szCs w:val="22"/>
              </w:rPr>
              <w:t>Activity 9 (for ELYU Rocks)</w:t>
            </w:r>
          </w:p>
        </w:tc>
        <w:tc>
          <w:tcPr>
            <w:tcW w:w="4351" w:type="dxa"/>
            <w:tcBorders>
              <w:top w:val="single" w:sz="4" w:space="0" w:color="auto"/>
              <w:left w:val="single" w:sz="4" w:space="0" w:color="auto"/>
              <w:bottom w:val="single" w:sz="4" w:space="0" w:color="auto"/>
              <w:right w:val="single" w:sz="4" w:space="0" w:color="auto"/>
            </w:tcBorders>
          </w:tcPr>
          <w:p w14:paraId="4813C182" w14:textId="77777777" w:rsidR="009D7FF5" w:rsidRPr="006073D7" w:rsidRDefault="009D7FF5" w:rsidP="008663AC">
            <w:pPr>
              <w:contextualSpacing/>
              <w:jc w:val="center"/>
              <w:rPr>
                <w:b/>
              </w:rPr>
            </w:pPr>
          </w:p>
        </w:tc>
      </w:tr>
      <w:tr w:rsidR="009D7FF5" w:rsidRPr="006073D7" w14:paraId="38A7BCD2"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7123688C" w14:textId="77777777" w:rsidR="009D7FF5" w:rsidRPr="00873E56" w:rsidRDefault="009D7FF5" w:rsidP="008663A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766EC2C2" w14:textId="77777777" w:rsidR="009D7FF5" w:rsidRDefault="009D7FF5" w:rsidP="008663AC">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12328F14" w14:textId="77777777" w:rsidR="009D7FF5" w:rsidRPr="006073D7" w:rsidRDefault="009D7FF5" w:rsidP="008663AC">
            <w:pPr>
              <w:contextualSpacing/>
              <w:jc w:val="center"/>
              <w:rPr>
                <w:b/>
              </w:rPr>
            </w:pPr>
          </w:p>
        </w:tc>
      </w:tr>
      <w:tr w:rsidR="009D7FF5" w:rsidRPr="006073D7" w14:paraId="35252E77"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60393DE"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24C5B61" w14:textId="14805DB4" w:rsidR="009D7FF5" w:rsidRPr="00873E56" w:rsidRDefault="009D7FF5" w:rsidP="00E03616">
            <w:pPr>
              <w:contextualSpacing/>
              <w:jc w:val="left"/>
              <w:rPr>
                <w:color w:val="000000"/>
                <w:sz w:val="22"/>
                <w:szCs w:val="22"/>
              </w:rPr>
            </w:pPr>
            <w:r w:rsidRPr="00873E56">
              <w:rPr>
                <w:sz w:val="22"/>
                <w:szCs w:val="22"/>
              </w:rPr>
              <w:t xml:space="preserve"> - March </w:t>
            </w:r>
            <w:r w:rsidR="00E03616">
              <w:rPr>
                <w:sz w:val="22"/>
                <w:szCs w:val="22"/>
              </w:rPr>
              <w:t>3</w:t>
            </w:r>
            <w:r w:rsidRPr="00873E56">
              <w:rPr>
                <w:sz w:val="22"/>
                <w:szCs w:val="22"/>
              </w:rPr>
              <w:t>-</w:t>
            </w:r>
            <w:r w:rsidR="00E03616">
              <w:rPr>
                <w:sz w:val="22"/>
                <w:szCs w:val="22"/>
              </w:rPr>
              <w:t>4</w:t>
            </w:r>
            <w:r w:rsidRPr="00873E56">
              <w:rPr>
                <w:sz w:val="22"/>
                <w:szCs w:val="22"/>
              </w:rPr>
              <w:t xml:space="preserve">, 2023, </w:t>
            </w:r>
            <w:r w:rsidR="00E03616">
              <w:rPr>
                <w:sz w:val="22"/>
                <w:szCs w:val="22"/>
              </w:rPr>
              <w:t>1</w:t>
            </w:r>
            <w:r w:rsidRPr="00873E56">
              <w:rPr>
                <w:sz w:val="22"/>
                <w:szCs w:val="22"/>
              </w:rPr>
              <w:t xml:space="preserve"> night  </w:t>
            </w:r>
          </w:p>
        </w:tc>
        <w:tc>
          <w:tcPr>
            <w:tcW w:w="4351" w:type="dxa"/>
            <w:tcBorders>
              <w:top w:val="single" w:sz="4" w:space="0" w:color="auto"/>
              <w:left w:val="single" w:sz="4" w:space="0" w:color="auto"/>
              <w:bottom w:val="single" w:sz="4" w:space="0" w:color="auto"/>
              <w:right w:val="single" w:sz="4" w:space="0" w:color="auto"/>
            </w:tcBorders>
          </w:tcPr>
          <w:p w14:paraId="665A66C3" w14:textId="77777777" w:rsidR="009D7FF5" w:rsidRPr="006073D7" w:rsidRDefault="009D7FF5" w:rsidP="008663AC">
            <w:pPr>
              <w:contextualSpacing/>
              <w:jc w:val="center"/>
              <w:rPr>
                <w:b/>
              </w:rPr>
            </w:pPr>
          </w:p>
        </w:tc>
      </w:tr>
      <w:tr w:rsidR="009D7FF5" w:rsidRPr="006073D7" w14:paraId="7427AA84"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6E746D16"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389C761" w14:textId="4F311C87" w:rsidR="009D7FF5" w:rsidRPr="00873E56" w:rsidRDefault="009D7FF5" w:rsidP="008663AC">
            <w:pPr>
              <w:contextualSpacing/>
              <w:jc w:val="left"/>
              <w:rPr>
                <w:color w:val="000000"/>
                <w:sz w:val="22"/>
                <w:szCs w:val="22"/>
              </w:rPr>
            </w:pPr>
            <w:r w:rsidRPr="00873E56">
              <w:rPr>
                <w:sz w:val="22"/>
                <w:szCs w:val="22"/>
              </w:rPr>
              <w:t xml:space="preserve"> - </w:t>
            </w:r>
            <w:r w:rsidR="00E03616">
              <w:rPr>
                <w:sz w:val="22"/>
                <w:szCs w:val="22"/>
              </w:rPr>
              <w:t>6</w:t>
            </w:r>
            <w:r w:rsidR="006D04E6">
              <w:rPr>
                <w:sz w:val="22"/>
                <w:szCs w:val="22"/>
              </w:rPr>
              <w:t xml:space="preserve"> rooms, 24 pax</w:t>
            </w:r>
          </w:p>
        </w:tc>
        <w:tc>
          <w:tcPr>
            <w:tcW w:w="4351" w:type="dxa"/>
            <w:tcBorders>
              <w:top w:val="single" w:sz="4" w:space="0" w:color="auto"/>
              <w:left w:val="single" w:sz="4" w:space="0" w:color="auto"/>
              <w:bottom w:val="single" w:sz="4" w:space="0" w:color="auto"/>
              <w:right w:val="single" w:sz="4" w:space="0" w:color="auto"/>
            </w:tcBorders>
          </w:tcPr>
          <w:p w14:paraId="57B27462" w14:textId="77777777" w:rsidR="009D7FF5" w:rsidRPr="006073D7" w:rsidRDefault="009D7FF5" w:rsidP="008663AC">
            <w:pPr>
              <w:contextualSpacing/>
              <w:jc w:val="center"/>
              <w:rPr>
                <w:b/>
              </w:rPr>
            </w:pPr>
          </w:p>
        </w:tc>
      </w:tr>
      <w:tr w:rsidR="009D7FF5" w:rsidRPr="006073D7" w14:paraId="55E6F973"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30C57EC5"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39D05F0" w14:textId="77777777" w:rsidR="009D7FF5" w:rsidRPr="00873E56" w:rsidRDefault="009D7FF5" w:rsidP="008663A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59F98EC5" w14:textId="77777777" w:rsidR="009D7FF5" w:rsidRPr="006073D7" w:rsidRDefault="009D7FF5" w:rsidP="008663AC">
            <w:pPr>
              <w:contextualSpacing/>
              <w:jc w:val="center"/>
              <w:rPr>
                <w:b/>
              </w:rPr>
            </w:pPr>
          </w:p>
        </w:tc>
      </w:tr>
      <w:tr w:rsidR="009D7FF5" w:rsidRPr="006073D7" w14:paraId="358CEE88"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8FCA179" w14:textId="77777777" w:rsidR="009D7FF5" w:rsidRPr="00873E56" w:rsidRDefault="009D7FF5" w:rsidP="008663A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ECB59A1" w14:textId="4F3D97AC" w:rsidR="009D7FF5" w:rsidRDefault="00E03616" w:rsidP="008663AC">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4A3A3195" w14:textId="77777777" w:rsidR="009D7FF5" w:rsidRPr="006073D7" w:rsidRDefault="009D7FF5" w:rsidP="008663AC">
            <w:pPr>
              <w:contextualSpacing/>
              <w:jc w:val="center"/>
              <w:rPr>
                <w:b/>
              </w:rPr>
            </w:pPr>
          </w:p>
        </w:tc>
      </w:tr>
      <w:tr w:rsidR="009D7FF5" w:rsidRPr="006073D7" w14:paraId="601E33C8"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7AA7A33B"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C2E07BF" w14:textId="18322C83" w:rsidR="009D7FF5" w:rsidRPr="00873E56" w:rsidRDefault="009D7FF5" w:rsidP="00E03616">
            <w:pPr>
              <w:contextualSpacing/>
              <w:jc w:val="left"/>
              <w:rPr>
                <w:color w:val="000000"/>
                <w:sz w:val="22"/>
                <w:szCs w:val="22"/>
              </w:rPr>
            </w:pPr>
            <w:r w:rsidRPr="00873E56">
              <w:rPr>
                <w:sz w:val="22"/>
                <w:szCs w:val="22"/>
              </w:rPr>
              <w:t xml:space="preserve"> - March </w:t>
            </w:r>
            <w:r w:rsidR="00E03616">
              <w:rPr>
                <w:sz w:val="22"/>
                <w:szCs w:val="22"/>
              </w:rPr>
              <w:t>3</w:t>
            </w:r>
            <w:r w:rsidRPr="00873E56">
              <w:rPr>
                <w:sz w:val="22"/>
                <w:szCs w:val="22"/>
              </w:rPr>
              <w:t>-</w:t>
            </w:r>
            <w:r w:rsidR="00E03616">
              <w:rPr>
                <w:sz w:val="22"/>
                <w:szCs w:val="22"/>
              </w:rPr>
              <w:t>4</w:t>
            </w:r>
            <w:r w:rsidRPr="00873E56">
              <w:rPr>
                <w:sz w:val="22"/>
                <w:szCs w:val="22"/>
              </w:rPr>
              <w:t xml:space="preserve">, 2023, </w:t>
            </w:r>
            <w:r w:rsidR="00E03616">
              <w:rPr>
                <w:sz w:val="22"/>
                <w:szCs w:val="22"/>
              </w:rPr>
              <w:t>1</w:t>
            </w:r>
            <w:r w:rsidR="00E03616" w:rsidRPr="00873E56">
              <w:rPr>
                <w:sz w:val="22"/>
                <w:szCs w:val="22"/>
              </w:rPr>
              <w:t xml:space="preserve"> night</w:t>
            </w:r>
          </w:p>
        </w:tc>
        <w:tc>
          <w:tcPr>
            <w:tcW w:w="4351" w:type="dxa"/>
            <w:tcBorders>
              <w:top w:val="single" w:sz="4" w:space="0" w:color="auto"/>
              <w:left w:val="single" w:sz="4" w:space="0" w:color="auto"/>
              <w:bottom w:val="single" w:sz="4" w:space="0" w:color="auto"/>
              <w:right w:val="single" w:sz="4" w:space="0" w:color="auto"/>
            </w:tcBorders>
          </w:tcPr>
          <w:p w14:paraId="5CEBE0DC" w14:textId="77777777" w:rsidR="009D7FF5" w:rsidRPr="006073D7" w:rsidRDefault="009D7FF5" w:rsidP="008663AC">
            <w:pPr>
              <w:contextualSpacing/>
              <w:jc w:val="center"/>
              <w:rPr>
                <w:b/>
              </w:rPr>
            </w:pPr>
          </w:p>
        </w:tc>
      </w:tr>
      <w:tr w:rsidR="009D7FF5" w:rsidRPr="006073D7" w14:paraId="53D731DD"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1B57406"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930C107" w14:textId="1CFE1FE9" w:rsidR="009D7FF5" w:rsidRPr="00873E56" w:rsidRDefault="009D7FF5" w:rsidP="00E03616">
            <w:pPr>
              <w:contextualSpacing/>
              <w:jc w:val="left"/>
              <w:rPr>
                <w:color w:val="000000"/>
                <w:sz w:val="22"/>
                <w:szCs w:val="22"/>
              </w:rPr>
            </w:pPr>
            <w:r w:rsidRPr="00873E56">
              <w:rPr>
                <w:sz w:val="22"/>
                <w:szCs w:val="22"/>
              </w:rPr>
              <w:t xml:space="preserve"> - </w:t>
            </w:r>
            <w:r w:rsidR="00E03616">
              <w:rPr>
                <w:sz w:val="22"/>
                <w:szCs w:val="22"/>
              </w:rPr>
              <w:t>2</w:t>
            </w:r>
            <w:r w:rsidR="006D04E6">
              <w:rPr>
                <w:sz w:val="22"/>
                <w:szCs w:val="22"/>
              </w:rPr>
              <w:t xml:space="preserve"> rooms, 2 pax</w:t>
            </w:r>
          </w:p>
        </w:tc>
        <w:tc>
          <w:tcPr>
            <w:tcW w:w="4351" w:type="dxa"/>
            <w:tcBorders>
              <w:top w:val="single" w:sz="4" w:space="0" w:color="auto"/>
              <w:left w:val="single" w:sz="4" w:space="0" w:color="auto"/>
              <w:bottom w:val="single" w:sz="4" w:space="0" w:color="auto"/>
              <w:right w:val="single" w:sz="4" w:space="0" w:color="auto"/>
            </w:tcBorders>
          </w:tcPr>
          <w:p w14:paraId="4E6A01E3" w14:textId="77777777" w:rsidR="009D7FF5" w:rsidRPr="006073D7" w:rsidRDefault="009D7FF5" w:rsidP="008663AC">
            <w:pPr>
              <w:contextualSpacing/>
              <w:jc w:val="center"/>
              <w:rPr>
                <w:b/>
              </w:rPr>
            </w:pPr>
          </w:p>
        </w:tc>
      </w:tr>
      <w:tr w:rsidR="009D7FF5" w:rsidRPr="006073D7" w14:paraId="497E2663"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1A0C14F" w14:textId="77777777" w:rsidR="009D7FF5" w:rsidRPr="00873E56" w:rsidRDefault="009D7FF5"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F2494E5" w14:textId="77777777" w:rsidR="009D7FF5" w:rsidRPr="00873E56" w:rsidRDefault="009D7FF5" w:rsidP="008663AC">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0970DA94" w14:textId="77777777" w:rsidR="009D7FF5" w:rsidRPr="006073D7" w:rsidRDefault="009D7FF5" w:rsidP="008663AC">
            <w:pPr>
              <w:contextualSpacing/>
              <w:jc w:val="center"/>
              <w:rPr>
                <w:b/>
              </w:rPr>
            </w:pPr>
          </w:p>
        </w:tc>
      </w:tr>
      <w:tr w:rsidR="009D7FF5" w:rsidRPr="006073D7" w14:paraId="1642A2B5"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0BD0421C" w14:textId="48693A2B" w:rsidR="009D7FF5" w:rsidRPr="00873E56" w:rsidRDefault="006D04E6" w:rsidP="006D04E6">
            <w:pPr>
              <w:contextualSpacing/>
              <w:jc w:val="center"/>
              <w:rPr>
                <w:color w:val="000000"/>
                <w:sz w:val="22"/>
                <w:szCs w:val="22"/>
              </w:rPr>
            </w:pPr>
            <w:r>
              <w:rPr>
                <w:sz w:val="22"/>
                <w:szCs w:val="22"/>
              </w:rPr>
              <w:t>10</w:t>
            </w:r>
          </w:p>
        </w:tc>
        <w:tc>
          <w:tcPr>
            <w:tcW w:w="3482" w:type="dxa"/>
            <w:tcBorders>
              <w:top w:val="single" w:sz="4" w:space="0" w:color="auto"/>
              <w:left w:val="single" w:sz="4" w:space="0" w:color="auto"/>
              <w:bottom w:val="single" w:sz="4" w:space="0" w:color="auto"/>
              <w:right w:val="single" w:sz="4" w:space="0" w:color="auto"/>
            </w:tcBorders>
          </w:tcPr>
          <w:p w14:paraId="4F84EFC2" w14:textId="7FC13531" w:rsidR="009D7FF5" w:rsidRPr="00873E56" w:rsidRDefault="006D04E6" w:rsidP="006D04E6">
            <w:pPr>
              <w:contextualSpacing/>
              <w:jc w:val="left"/>
              <w:rPr>
                <w:color w:val="000000"/>
                <w:sz w:val="22"/>
                <w:szCs w:val="22"/>
              </w:rPr>
            </w:pPr>
            <w:r>
              <w:rPr>
                <w:color w:val="000000"/>
                <w:sz w:val="22"/>
                <w:szCs w:val="22"/>
              </w:rPr>
              <w:t>Activity 10 (for Grand Kapuso Day)</w:t>
            </w:r>
          </w:p>
        </w:tc>
        <w:tc>
          <w:tcPr>
            <w:tcW w:w="4351" w:type="dxa"/>
            <w:tcBorders>
              <w:top w:val="single" w:sz="4" w:space="0" w:color="auto"/>
              <w:left w:val="single" w:sz="4" w:space="0" w:color="auto"/>
              <w:bottom w:val="single" w:sz="4" w:space="0" w:color="auto"/>
              <w:right w:val="single" w:sz="4" w:space="0" w:color="auto"/>
            </w:tcBorders>
          </w:tcPr>
          <w:p w14:paraId="39EEB92C" w14:textId="77777777" w:rsidR="009D7FF5" w:rsidRPr="006073D7" w:rsidRDefault="009D7FF5" w:rsidP="006D04E6">
            <w:pPr>
              <w:contextualSpacing/>
              <w:jc w:val="center"/>
              <w:rPr>
                <w:b/>
              </w:rPr>
            </w:pPr>
          </w:p>
        </w:tc>
      </w:tr>
      <w:tr w:rsidR="006D04E6" w:rsidRPr="006073D7" w14:paraId="52D28F1F"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C09DF0D" w14:textId="77777777" w:rsidR="006D04E6" w:rsidRPr="00873E56" w:rsidRDefault="006D04E6" w:rsidP="006D04E6">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1BECE10" w14:textId="114E8A93" w:rsidR="006D04E6" w:rsidRPr="00873E56" w:rsidRDefault="006D04E6" w:rsidP="006D04E6">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7FF41B91" w14:textId="77777777" w:rsidR="006D04E6" w:rsidRPr="006073D7" w:rsidRDefault="006D04E6" w:rsidP="006D04E6">
            <w:pPr>
              <w:contextualSpacing/>
              <w:jc w:val="center"/>
              <w:rPr>
                <w:b/>
              </w:rPr>
            </w:pPr>
          </w:p>
        </w:tc>
      </w:tr>
      <w:tr w:rsidR="006D04E6" w:rsidRPr="006073D7" w14:paraId="3D2F20AA"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568A571"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6A9F8F8E" w14:textId="31310955" w:rsidR="006D04E6" w:rsidRPr="00873E56" w:rsidRDefault="006D04E6" w:rsidP="00741D0E">
            <w:pPr>
              <w:contextualSpacing/>
              <w:jc w:val="left"/>
              <w:rPr>
                <w:color w:val="000000"/>
                <w:sz w:val="22"/>
                <w:szCs w:val="22"/>
              </w:rPr>
            </w:pPr>
            <w:r w:rsidRPr="00873E56">
              <w:rPr>
                <w:sz w:val="22"/>
                <w:szCs w:val="22"/>
              </w:rPr>
              <w:t xml:space="preserve"> - March 1</w:t>
            </w:r>
            <w:r w:rsidR="00741D0E">
              <w:rPr>
                <w:sz w:val="22"/>
                <w:szCs w:val="22"/>
              </w:rPr>
              <w:t>3</w:t>
            </w:r>
            <w:r w:rsidRPr="00873E56">
              <w:rPr>
                <w:sz w:val="22"/>
                <w:szCs w:val="22"/>
              </w:rPr>
              <w:t>-1</w:t>
            </w:r>
            <w:r w:rsidR="00741D0E">
              <w:rPr>
                <w:sz w:val="22"/>
                <w:szCs w:val="22"/>
              </w:rPr>
              <w:t>4</w:t>
            </w:r>
            <w:r w:rsidRPr="00873E56">
              <w:rPr>
                <w:sz w:val="22"/>
                <w:szCs w:val="22"/>
              </w:rPr>
              <w:t xml:space="preserve">, 2023, 1 night  </w:t>
            </w:r>
          </w:p>
        </w:tc>
        <w:tc>
          <w:tcPr>
            <w:tcW w:w="4351" w:type="dxa"/>
            <w:tcBorders>
              <w:top w:val="single" w:sz="4" w:space="0" w:color="auto"/>
              <w:left w:val="single" w:sz="4" w:space="0" w:color="auto"/>
              <w:bottom w:val="single" w:sz="4" w:space="0" w:color="auto"/>
              <w:right w:val="single" w:sz="4" w:space="0" w:color="auto"/>
            </w:tcBorders>
          </w:tcPr>
          <w:p w14:paraId="06531A93" w14:textId="77777777" w:rsidR="006D04E6" w:rsidRPr="006073D7" w:rsidRDefault="006D04E6" w:rsidP="006D04E6">
            <w:pPr>
              <w:contextualSpacing/>
              <w:jc w:val="center"/>
              <w:rPr>
                <w:b/>
              </w:rPr>
            </w:pPr>
          </w:p>
        </w:tc>
      </w:tr>
      <w:tr w:rsidR="006D04E6" w:rsidRPr="006073D7" w14:paraId="7B1D583D"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404FA7D"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5E0A7A5B" w14:textId="3A5F9A69" w:rsidR="006D04E6" w:rsidRPr="00873E56" w:rsidRDefault="006D04E6" w:rsidP="006D04E6">
            <w:pPr>
              <w:contextualSpacing/>
              <w:jc w:val="left"/>
              <w:rPr>
                <w:color w:val="000000"/>
                <w:sz w:val="22"/>
                <w:szCs w:val="22"/>
              </w:rPr>
            </w:pPr>
            <w:r>
              <w:rPr>
                <w:sz w:val="22"/>
                <w:szCs w:val="22"/>
              </w:rPr>
              <w:t xml:space="preserve"> - 10 rooms, 20 pax</w:t>
            </w:r>
          </w:p>
        </w:tc>
        <w:tc>
          <w:tcPr>
            <w:tcW w:w="4351" w:type="dxa"/>
            <w:tcBorders>
              <w:top w:val="single" w:sz="4" w:space="0" w:color="auto"/>
              <w:left w:val="single" w:sz="4" w:space="0" w:color="auto"/>
              <w:bottom w:val="single" w:sz="4" w:space="0" w:color="auto"/>
              <w:right w:val="single" w:sz="4" w:space="0" w:color="auto"/>
            </w:tcBorders>
          </w:tcPr>
          <w:p w14:paraId="5304D2F1" w14:textId="77777777" w:rsidR="006D04E6" w:rsidRPr="006073D7" w:rsidRDefault="006D04E6" w:rsidP="006D04E6">
            <w:pPr>
              <w:contextualSpacing/>
              <w:jc w:val="center"/>
              <w:rPr>
                <w:b/>
              </w:rPr>
            </w:pPr>
          </w:p>
        </w:tc>
      </w:tr>
      <w:tr w:rsidR="006D04E6" w:rsidRPr="006073D7" w14:paraId="7AECEEC5"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2FCF238F"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893E11E" w14:textId="77777777" w:rsidR="006D04E6" w:rsidRPr="00873E56" w:rsidRDefault="006D04E6" w:rsidP="006D04E6">
            <w:pPr>
              <w:contextualSpacing/>
              <w:jc w:val="left"/>
              <w:rPr>
                <w:color w:val="000000"/>
                <w:sz w:val="22"/>
                <w:szCs w:val="22"/>
              </w:rPr>
            </w:pPr>
            <w:r w:rsidRPr="00873E56">
              <w:rPr>
                <w:sz w:val="22"/>
                <w:szCs w:val="22"/>
              </w:rPr>
              <w:t xml:space="preserve"> - Breakfast, Lunch and Dinner included  </w:t>
            </w:r>
          </w:p>
        </w:tc>
        <w:tc>
          <w:tcPr>
            <w:tcW w:w="4351" w:type="dxa"/>
            <w:tcBorders>
              <w:top w:val="single" w:sz="4" w:space="0" w:color="auto"/>
              <w:left w:val="single" w:sz="4" w:space="0" w:color="auto"/>
              <w:bottom w:val="single" w:sz="4" w:space="0" w:color="auto"/>
              <w:right w:val="single" w:sz="4" w:space="0" w:color="auto"/>
            </w:tcBorders>
          </w:tcPr>
          <w:p w14:paraId="1C301045" w14:textId="77777777" w:rsidR="006D04E6" w:rsidRPr="006073D7" w:rsidRDefault="006D04E6" w:rsidP="006D04E6">
            <w:pPr>
              <w:contextualSpacing/>
              <w:jc w:val="center"/>
              <w:rPr>
                <w:b/>
              </w:rPr>
            </w:pPr>
          </w:p>
        </w:tc>
      </w:tr>
      <w:tr w:rsidR="006D04E6" w:rsidRPr="006073D7" w14:paraId="6426ACAD"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6E90F53F" w14:textId="00728D51"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4A1D717D" w14:textId="4EFFF851" w:rsidR="006D04E6" w:rsidRPr="00873E56" w:rsidRDefault="006D04E6" w:rsidP="006D04E6">
            <w:pPr>
              <w:contextualSpacing/>
              <w:jc w:val="left"/>
              <w:rPr>
                <w:color w:val="000000"/>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6697AF23" w14:textId="77777777" w:rsidR="006D04E6" w:rsidRPr="006073D7" w:rsidRDefault="006D04E6" w:rsidP="006D04E6">
            <w:pPr>
              <w:contextualSpacing/>
              <w:jc w:val="center"/>
              <w:rPr>
                <w:b/>
              </w:rPr>
            </w:pPr>
          </w:p>
        </w:tc>
      </w:tr>
      <w:tr w:rsidR="006D04E6" w:rsidRPr="006073D7" w14:paraId="5F191E29"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3ABB5652"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FEB49BA" w14:textId="43EA4BEA" w:rsidR="006D04E6" w:rsidRPr="00873E56" w:rsidRDefault="006D04E6" w:rsidP="00741D0E">
            <w:pPr>
              <w:contextualSpacing/>
              <w:jc w:val="left"/>
              <w:rPr>
                <w:color w:val="000000"/>
                <w:sz w:val="22"/>
                <w:szCs w:val="22"/>
              </w:rPr>
            </w:pPr>
            <w:r w:rsidRPr="00873E56">
              <w:rPr>
                <w:sz w:val="22"/>
                <w:szCs w:val="22"/>
              </w:rPr>
              <w:t xml:space="preserve"> - March 1</w:t>
            </w:r>
            <w:r w:rsidR="00741D0E">
              <w:rPr>
                <w:sz w:val="22"/>
                <w:szCs w:val="22"/>
              </w:rPr>
              <w:t>3</w:t>
            </w:r>
            <w:r w:rsidRPr="00873E56">
              <w:rPr>
                <w:sz w:val="22"/>
                <w:szCs w:val="22"/>
              </w:rPr>
              <w:t>-1</w:t>
            </w:r>
            <w:r w:rsidR="00741D0E">
              <w:rPr>
                <w:sz w:val="22"/>
                <w:szCs w:val="22"/>
              </w:rPr>
              <w:t>5</w:t>
            </w:r>
            <w:r w:rsidRPr="00873E56">
              <w:rPr>
                <w:sz w:val="22"/>
                <w:szCs w:val="22"/>
              </w:rPr>
              <w:t xml:space="preserve">, 2023, 2 nights  </w:t>
            </w:r>
          </w:p>
        </w:tc>
        <w:tc>
          <w:tcPr>
            <w:tcW w:w="4351" w:type="dxa"/>
            <w:tcBorders>
              <w:top w:val="single" w:sz="4" w:space="0" w:color="auto"/>
              <w:left w:val="single" w:sz="4" w:space="0" w:color="auto"/>
              <w:bottom w:val="single" w:sz="4" w:space="0" w:color="auto"/>
              <w:right w:val="single" w:sz="4" w:space="0" w:color="auto"/>
            </w:tcBorders>
          </w:tcPr>
          <w:p w14:paraId="4078386A" w14:textId="77777777" w:rsidR="006D04E6" w:rsidRPr="006073D7" w:rsidRDefault="006D04E6" w:rsidP="006D04E6">
            <w:pPr>
              <w:contextualSpacing/>
              <w:jc w:val="center"/>
              <w:rPr>
                <w:b/>
              </w:rPr>
            </w:pPr>
          </w:p>
        </w:tc>
      </w:tr>
      <w:tr w:rsidR="006D04E6" w:rsidRPr="006073D7" w14:paraId="4EEBEFB2"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61A6FB0F"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5DFA6B6E" w14:textId="1F1DEEA2" w:rsidR="006D04E6" w:rsidRPr="00873E56" w:rsidRDefault="006D04E6" w:rsidP="006D04E6">
            <w:pPr>
              <w:contextualSpacing/>
              <w:jc w:val="left"/>
              <w:rPr>
                <w:color w:val="000000"/>
                <w:sz w:val="22"/>
                <w:szCs w:val="22"/>
              </w:rPr>
            </w:pPr>
            <w:r w:rsidRPr="00873E56">
              <w:rPr>
                <w:sz w:val="22"/>
                <w:szCs w:val="22"/>
              </w:rPr>
              <w:t xml:space="preserve"> - 2 rooms</w:t>
            </w:r>
            <w:r>
              <w:rPr>
                <w:sz w:val="22"/>
                <w:szCs w:val="22"/>
              </w:rPr>
              <w:t>, 4 pax</w:t>
            </w:r>
            <w:r w:rsidRPr="00873E56">
              <w:rPr>
                <w:sz w:val="22"/>
                <w:szCs w:val="22"/>
              </w:rPr>
              <w:t xml:space="preserve">  </w:t>
            </w:r>
          </w:p>
        </w:tc>
        <w:tc>
          <w:tcPr>
            <w:tcW w:w="4351" w:type="dxa"/>
            <w:tcBorders>
              <w:top w:val="single" w:sz="4" w:space="0" w:color="auto"/>
              <w:left w:val="single" w:sz="4" w:space="0" w:color="auto"/>
              <w:bottom w:val="single" w:sz="4" w:space="0" w:color="auto"/>
              <w:right w:val="single" w:sz="4" w:space="0" w:color="auto"/>
            </w:tcBorders>
          </w:tcPr>
          <w:p w14:paraId="6AF833E6" w14:textId="77777777" w:rsidR="006D04E6" w:rsidRPr="006073D7" w:rsidRDefault="006D04E6" w:rsidP="006D04E6">
            <w:pPr>
              <w:contextualSpacing/>
              <w:jc w:val="center"/>
              <w:rPr>
                <w:b/>
              </w:rPr>
            </w:pPr>
          </w:p>
        </w:tc>
      </w:tr>
      <w:tr w:rsidR="006D04E6" w:rsidRPr="006073D7" w14:paraId="3E0EE052"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C57644B"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4FAF68E9" w14:textId="77777777" w:rsidR="006D04E6" w:rsidRPr="00873E56" w:rsidRDefault="006D04E6" w:rsidP="006D04E6">
            <w:pPr>
              <w:contextualSpacing/>
              <w:jc w:val="left"/>
              <w:rPr>
                <w:color w:val="000000"/>
                <w:sz w:val="22"/>
                <w:szCs w:val="22"/>
              </w:rPr>
            </w:pPr>
            <w:r w:rsidRPr="00873E56">
              <w:rPr>
                <w:sz w:val="22"/>
                <w:szCs w:val="22"/>
              </w:rPr>
              <w:t xml:space="preserve"> - Breakfast, Lunch and Dinner included  </w:t>
            </w:r>
          </w:p>
        </w:tc>
        <w:tc>
          <w:tcPr>
            <w:tcW w:w="4351" w:type="dxa"/>
            <w:tcBorders>
              <w:top w:val="single" w:sz="4" w:space="0" w:color="auto"/>
              <w:left w:val="single" w:sz="4" w:space="0" w:color="auto"/>
              <w:bottom w:val="single" w:sz="4" w:space="0" w:color="auto"/>
              <w:right w:val="single" w:sz="4" w:space="0" w:color="auto"/>
            </w:tcBorders>
          </w:tcPr>
          <w:p w14:paraId="1758A06B" w14:textId="77777777" w:rsidR="006D04E6" w:rsidRPr="006073D7" w:rsidRDefault="006D04E6" w:rsidP="006D04E6">
            <w:pPr>
              <w:contextualSpacing/>
              <w:jc w:val="center"/>
              <w:rPr>
                <w:b/>
              </w:rPr>
            </w:pPr>
          </w:p>
        </w:tc>
      </w:tr>
      <w:tr w:rsidR="006D04E6" w:rsidRPr="006073D7" w14:paraId="2EF9E746"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E26CEDB" w14:textId="6511CA77" w:rsidR="006D04E6" w:rsidRPr="00873E56" w:rsidRDefault="006D04E6" w:rsidP="008663AC">
            <w:pPr>
              <w:contextualSpacing/>
              <w:jc w:val="center"/>
              <w:rPr>
                <w:color w:val="000000"/>
                <w:sz w:val="22"/>
                <w:szCs w:val="22"/>
              </w:rPr>
            </w:pPr>
            <w:r>
              <w:rPr>
                <w:sz w:val="22"/>
                <w:szCs w:val="22"/>
              </w:rPr>
              <w:t>11</w:t>
            </w:r>
          </w:p>
        </w:tc>
        <w:tc>
          <w:tcPr>
            <w:tcW w:w="3482" w:type="dxa"/>
            <w:tcBorders>
              <w:top w:val="single" w:sz="4" w:space="0" w:color="auto"/>
              <w:left w:val="single" w:sz="4" w:space="0" w:color="auto"/>
              <w:bottom w:val="single" w:sz="4" w:space="0" w:color="auto"/>
              <w:right w:val="single" w:sz="4" w:space="0" w:color="auto"/>
            </w:tcBorders>
          </w:tcPr>
          <w:p w14:paraId="51DA5F9B" w14:textId="5E1B912C" w:rsidR="006D04E6" w:rsidRPr="00873E56" w:rsidRDefault="006D04E6" w:rsidP="008663AC">
            <w:pPr>
              <w:contextualSpacing/>
              <w:jc w:val="left"/>
              <w:rPr>
                <w:color w:val="000000"/>
                <w:sz w:val="22"/>
                <w:szCs w:val="22"/>
              </w:rPr>
            </w:pPr>
            <w:r>
              <w:rPr>
                <w:color w:val="000000"/>
                <w:sz w:val="22"/>
                <w:szCs w:val="22"/>
              </w:rPr>
              <w:t xml:space="preserve">Activity 11 (for </w:t>
            </w:r>
            <w:r w:rsidRPr="006217E7">
              <w:rPr>
                <w:color w:val="000000"/>
                <w:sz w:val="22"/>
                <w:szCs w:val="22"/>
              </w:rPr>
              <w:t>Ayat: Maris ti Aglaulaw</w:t>
            </w:r>
            <w:r>
              <w:rPr>
                <w:color w:val="000000"/>
                <w:sz w:val="22"/>
                <w:szCs w:val="22"/>
              </w:rPr>
              <w:t>)</w:t>
            </w:r>
          </w:p>
        </w:tc>
        <w:tc>
          <w:tcPr>
            <w:tcW w:w="4351" w:type="dxa"/>
            <w:tcBorders>
              <w:top w:val="single" w:sz="4" w:space="0" w:color="auto"/>
              <w:left w:val="single" w:sz="4" w:space="0" w:color="auto"/>
              <w:bottom w:val="single" w:sz="4" w:space="0" w:color="auto"/>
              <w:right w:val="single" w:sz="4" w:space="0" w:color="auto"/>
            </w:tcBorders>
          </w:tcPr>
          <w:p w14:paraId="4192920D" w14:textId="77777777" w:rsidR="006D04E6" w:rsidRPr="006073D7" w:rsidRDefault="006D04E6" w:rsidP="008663AC">
            <w:pPr>
              <w:contextualSpacing/>
              <w:jc w:val="center"/>
              <w:rPr>
                <w:b/>
              </w:rPr>
            </w:pPr>
          </w:p>
        </w:tc>
      </w:tr>
      <w:tr w:rsidR="006D04E6" w:rsidRPr="006073D7" w14:paraId="5FBC058B"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42A2725" w14:textId="77777777" w:rsidR="006D04E6" w:rsidRPr="00873E56" w:rsidRDefault="006D04E6" w:rsidP="008663AC">
            <w:pPr>
              <w:contextualSpacing/>
              <w:jc w:val="center"/>
              <w:rPr>
                <w:sz w:val="22"/>
                <w:szCs w:val="22"/>
              </w:rPr>
            </w:pPr>
          </w:p>
        </w:tc>
        <w:tc>
          <w:tcPr>
            <w:tcW w:w="3482" w:type="dxa"/>
            <w:tcBorders>
              <w:top w:val="single" w:sz="4" w:space="0" w:color="auto"/>
              <w:left w:val="single" w:sz="4" w:space="0" w:color="auto"/>
              <w:bottom w:val="single" w:sz="4" w:space="0" w:color="auto"/>
              <w:right w:val="single" w:sz="4" w:space="0" w:color="auto"/>
            </w:tcBorders>
          </w:tcPr>
          <w:p w14:paraId="202C918E" w14:textId="77777777" w:rsidR="006D04E6" w:rsidRPr="00873E56" w:rsidRDefault="006D04E6" w:rsidP="008663AC">
            <w:pPr>
              <w:contextualSpacing/>
              <w:jc w:val="left"/>
              <w:rPr>
                <w:sz w:val="22"/>
                <w:szCs w:val="22"/>
              </w:rPr>
            </w:pPr>
            <w:r>
              <w:rPr>
                <w:sz w:val="22"/>
                <w:szCs w:val="22"/>
              </w:rPr>
              <w:t>Deluxe Room</w:t>
            </w:r>
          </w:p>
        </w:tc>
        <w:tc>
          <w:tcPr>
            <w:tcW w:w="4351" w:type="dxa"/>
            <w:tcBorders>
              <w:top w:val="single" w:sz="4" w:space="0" w:color="auto"/>
              <w:left w:val="single" w:sz="4" w:space="0" w:color="auto"/>
              <w:bottom w:val="single" w:sz="4" w:space="0" w:color="auto"/>
              <w:right w:val="single" w:sz="4" w:space="0" w:color="auto"/>
            </w:tcBorders>
          </w:tcPr>
          <w:p w14:paraId="68D8C9A1" w14:textId="77777777" w:rsidR="006D04E6" w:rsidRPr="006073D7" w:rsidRDefault="006D04E6" w:rsidP="008663AC">
            <w:pPr>
              <w:contextualSpacing/>
              <w:jc w:val="center"/>
              <w:rPr>
                <w:b/>
              </w:rPr>
            </w:pPr>
          </w:p>
        </w:tc>
      </w:tr>
      <w:tr w:rsidR="006D04E6" w:rsidRPr="006073D7" w14:paraId="073061E8"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B2DA074" w14:textId="77777777" w:rsidR="006D04E6" w:rsidRPr="00873E56" w:rsidRDefault="006D04E6"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0715EC1" w14:textId="6B0A564D" w:rsidR="006D04E6" w:rsidRPr="00873E56" w:rsidRDefault="006D04E6" w:rsidP="006D04E6">
            <w:pPr>
              <w:contextualSpacing/>
              <w:jc w:val="left"/>
              <w:rPr>
                <w:color w:val="000000"/>
                <w:sz w:val="22"/>
                <w:szCs w:val="22"/>
              </w:rPr>
            </w:pPr>
            <w:r w:rsidRPr="00873E56">
              <w:rPr>
                <w:sz w:val="22"/>
                <w:szCs w:val="22"/>
              </w:rPr>
              <w:t xml:space="preserve"> - March 1</w:t>
            </w:r>
            <w:r>
              <w:rPr>
                <w:sz w:val="22"/>
                <w:szCs w:val="22"/>
              </w:rPr>
              <w:t>6</w:t>
            </w:r>
            <w:r w:rsidRPr="00873E56">
              <w:rPr>
                <w:sz w:val="22"/>
                <w:szCs w:val="22"/>
              </w:rPr>
              <w:t>-1</w:t>
            </w:r>
            <w:r>
              <w:rPr>
                <w:sz w:val="22"/>
                <w:szCs w:val="22"/>
              </w:rPr>
              <w:t>7</w:t>
            </w:r>
            <w:r w:rsidRPr="00873E56">
              <w:rPr>
                <w:sz w:val="22"/>
                <w:szCs w:val="22"/>
              </w:rPr>
              <w:t xml:space="preserve">, 2023, 1 night  </w:t>
            </w:r>
          </w:p>
        </w:tc>
        <w:tc>
          <w:tcPr>
            <w:tcW w:w="4351" w:type="dxa"/>
            <w:tcBorders>
              <w:top w:val="single" w:sz="4" w:space="0" w:color="auto"/>
              <w:left w:val="single" w:sz="4" w:space="0" w:color="auto"/>
              <w:bottom w:val="single" w:sz="4" w:space="0" w:color="auto"/>
              <w:right w:val="single" w:sz="4" w:space="0" w:color="auto"/>
            </w:tcBorders>
          </w:tcPr>
          <w:p w14:paraId="084CD913" w14:textId="77777777" w:rsidR="006D04E6" w:rsidRPr="006073D7" w:rsidRDefault="006D04E6" w:rsidP="008663AC">
            <w:pPr>
              <w:contextualSpacing/>
              <w:jc w:val="center"/>
              <w:rPr>
                <w:b/>
              </w:rPr>
            </w:pPr>
          </w:p>
        </w:tc>
      </w:tr>
      <w:tr w:rsidR="006D04E6" w:rsidRPr="006073D7" w14:paraId="1907B97A"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6628B701" w14:textId="77777777" w:rsidR="006D04E6" w:rsidRPr="00873E56" w:rsidRDefault="006D04E6"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43018445" w14:textId="7CA77671" w:rsidR="006D04E6" w:rsidRPr="00873E56" w:rsidRDefault="006D04E6" w:rsidP="006D04E6">
            <w:pPr>
              <w:contextualSpacing/>
              <w:jc w:val="left"/>
              <w:rPr>
                <w:color w:val="000000"/>
                <w:sz w:val="22"/>
                <w:szCs w:val="22"/>
              </w:rPr>
            </w:pPr>
            <w:r>
              <w:rPr>
                <w:sz w:val="22"/>
                <w:szCs w:val="22"/>
              </w:rPr>
              <w:t xml:space="preserve"> - 3 rooms, 3 pax</w:t>
            </w:r>
          </w:p>
        </w:tc>
        <w:tc>
          <w:tcPr>
            <w:tcW w:w="4351" w:type="dxa"/>
            <w:tcBorders>
              <w:top w:val="single" w:sz="4" w:space="0" w:color="auto"/>
              <w:left w:val="single" w:sz="4" w:space="0" w:color="auto"/>
              <w:bottom w:val="single" w:sz="4" w:space="0" w:color="auto"/>
              <w:right w:val="single" w:sz="4" w:space="0" w:color="auto"/>
            </w:tcBorders>
          </w:tcPr>
          <w:p w14:paraId="2C3C1BEA" w14:textId="77777777" w:rsidR="006D04E6" w:rsidRPr="006073D7" w:rsidRDefault="006D04E6" w:rsidP="008663AC">
            <w:pPr>
              <w:contextualSpacing/>
              <w:jc w:val="center"/>
              <w:rPr>
                <w:b/>
              </w:rPr>
            </w:pPr>
          </w:p>
        </w:tc>
      </w:tr>
      <w:tr w:rsidR="006D04E6" w:rsidRPr="006073D7" w14:paraId="09E52317"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8632C26" w14:textId="77777777" w:rsidR="006D04E6" w:rsidRPr="00873E56" w:rsidRDefault="006D04E6"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6FA19BCC" w14:textId="0EE14FD1" w:rsidR="006D04E6" w:rsidRPr="00873E56" w:rsidRDefault="006D04E6" w:rsidP="006D04E6">
            <w:pPr>
              <w:contextualSpacing/>
              <w:jc w:val="left"/>
              <w:rPr>
                <w:color w:val="000000"/>
                <w:sz w:val="22"/>
                <w:szCs w:val="22"/>
              </w:rPr>
            </w:pPr>
            <w:r w:rsidRPr="00873E56">
              <w:rPr>
                <w:sz w:val="22"/>
                <w:szCs w:val="22"/>
              </w:rPr>
              <w:t xml:space="preserve"> - Breakfast included  </w:t>
            </w:r>
          </w:p>
        </w:tc>
        <w:tc>
          <w:tcPr>
            <w:tcW w:w="4351" w:type="dxa"/>
            <w:tcBorders>
              <w:top w:val="single" w:sz="4" w:space="0" w:color="auto"/>
              <w:left w:val="single" w:sz="4" w:space="0" w:color="auto"/>
              <w:bottom w:val="single" w:sz="4" w:space="0" w:color="auto"/>
              <w:right w:val="single" w:sz="4" w:space="0" w:color="auto"/>
            </w:tcBorders>
          </w:tcPr>
          <w:p w14:paraId="25E2D3D4" w14:textId="77777777" w:rsidR="006D04E6" w:rsidRPr="006073D7" w:rsidRDefault="006D04E6" w:rsidP="008663AC">
            <w:pPr>
              <w:contextualSpacing/>
              <w:jc w:val="center"/>
              <w:rPr>
                <w:b/>
              </w:rPr>
            </w:pPr>
          </w:p>
        </w:tc>
      </w:tr>
      <w:tr w:rsidR="006D04E6" w:rsidRPr="006073D7" w14:paraId="340A98EB"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5BC06D26"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00282FF6" w14:textId="77777777" w:rsidR="006D04E6" w:rsidRPr="00873E56" w:rsidRDefault="006D04E6" w:rsidP="006D04E6">
            <w:pPr>
              <w:contextualSpacing/>
              <w:jc w:val="left"/>
              <w:rPr>
                <w:color w:val="000000"/>
                <w:sz w:val="22"/>
                <w:szCs w:val="22"/>
              </w:rPr>
            </w:pPr>
            <w:r w:rsidRPr="00873E56">
              <w:rPr>
                <w:sz w:val="22"/>
                <w:szCs w:val="22"/>
              </w:rPr>
              <w:t xml:space="preserve"> - Amenities for "Deluxe Room": TV (HD), Coffee &amp; Tea, In-room Safety Box, Wi-Fi Access, Bottled Water, Mini Refrigerator  </w:t>
            </w:r>
          </w:p>
        </w:tc>
        <w:tc>
          <w:tcPr>
            <w:tcW w:w="4351" w:type="dxa"/>
            <w:tcBorders>
              <w:top w:val="single" w:sz="4" w:space="0" w:color="auto"/>
              <w:left w:val="single" w:sz="4" w:space="0" w:color="auto"/>
              <w:bottom w:val="single" w:sz="4" w:space="0" w:color="auto"/>
              <w:right w:val="single" w:sz="4" w:space="0" w:color="auto"/>
            </w:tcBorders>
          </w:tcPr>
          <w:p w14:paraId="20C4AC16" w14:textId="77777777" w:rsidR="006D04E6" w:rsidRPr="006073D7" w:rsidRDefault="006D04E6" w:rsidP="006D04E6">
            <w:pPr>
              <w:contextualSpacing/>
              <w:jc w:val="center"/>
              <w:rPr>
                <w:b/>
              </w:rPr>
            </w:pPr>
          </w:p>
        </w:tc>
      </w:tr>
      <w:tr w:rsidR="00442291" w:rsidRPr="006073D7" w14:paraId="7BD438B9" w14:textId="77777777" w:rsidTr="008663A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443B65D9" w14:textId="77777777" w:rsidR="00442291" w:rsidRPr="00873E56" w:rsidRDefault="00442291" w:rsidP="008663AC">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5BEFDFD" w14:textId="0D515DA1" w:rsidR="00442291" w:rsidRPr="00873E56" w:rsidRDefault="00442291" w:rsidP="00442291">
            <w:pPr>
              <w:contextualSpacing/>
              <w:jc w:val="left"/>
              <w:rPr>
                <w:color w:val="000000"/>
                <w:sz w:val="22"/>
                <w:szCs w:val="22"/>
              </w:rPr>
            </w:pPr>
            <w:r w:rsidRPr="00873E56">
              <w:rPr>
                <w:sz w:val="22"/>
                <w:szCs w:val="22"/>
              </w:rPr>
              <w:t xml:space="preserve"> - Amenities for "</w:t>
            </w:r>
            <w:r>
              <w:rPr>
                <w:sz w:val="22"/>
                <w:szCs w:val="22"/>
              </w:rPr>
              <w:t xml:space="preserve">Standard </w:t>
            </w:r>
            <w:r w:rsidRPr="00873E56">
              <w:rPr>
                <w:sz w:val="22"/>
                <w:szCs w:val="22"/>
              </w:rPr>
              <w:t xml:space="preserve">Room": TV (HD), Wi-Fi Access, Mini Refrigerator  </w:t>
            </w:r>
          </w:p>
        </w:tc>
        <w:tc>
          <w:tcPr>
            <w:tcW w:w="4351" w:type="dxa"/>
            <w:tcBorders>
              <w:top w:val="single" w:sz="4" w:space="0" w:color="auto"/>
              <w:left w:val="single" w:sz="4" w:space="0" w:color="auto"/>
              <w:bottom w:val="single" w:sz="4" w:space="0" w:color="auto"/>
              <w:right w:val="single" w:sz="4" w:space="0" w:color="auto"/>
            </w:tcBorders>
          </w:tcPr>
          <w:p w14:paraId="7B22A9AD" w14:textId="77777777" w:rsidR="00442291" w:rsidRPr="006073D7" w:rsidRDefault="00442291" w:rsidP="008663AC">
            <w:pPr>
              <w:contextualSpacing/>
              <w:jc w:val="center"/>
              <w:rPr>
                <w:b/>
              </w:rPr>
            </w:pPr>
          </w:p>
        </w:tc>
      </w:tr>
      <w:tr w:rsidR="006D04E6" w:rsidRPr="006073D7" w14:paraId="65B72A9C" w14:textId="77777777" w:rsidTr="001704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807" w:type="dxa"/>
            <w:tcBorders>
              <w:top w:val="single" w:sz="4" w:space="0" w:color="auto"/>
              <w:left w:val="single" w:sz="4" w:space="0" w:color="auto"/>
              <w:bottom w:val="single" w:sz="4" w:space="0" w:color="auto"/>
              <w:right w:val="single" w:sz="4" w:space="0" w:color="auto"/>
            </w:tcBorders>
          </w:tcPr>
          <w:p w14:paraId="159937D4" w14:textId="77777777" w:rsidR="006D04E6" w:rsidRPr="00873E56" w:rsidRDefault="006D04E6" w:rsidP="006D04E6">
            <w:pPr>
              <w:contextualSpacing/>
              <w:jc w:val="center"/>
              <w:rPr>
                <w:color w:val="000000"/>
                <w:sz w:val="22"/>
                <w:szCs w:val="22"/>
              </w:rPr>
            </w:pPr>
          </w:p>
        </w:tc>
        <w:tc>
          <w:tcPr>
            <w:tcW w:w="3482" w:type="dxa"/>
            <w:tcBorders>
              <w:top w:val="single" w:sz="4" w:space="0" w:color="auto"/>
              <w:left w:val="single" w:sz="4" w:space="0" w:color="auto"/>
              <w:bottom w:val="single" w:sz="4" w:space="0" w:color="auto"/>
              <w:right w:val="single" w:sz="4" w:space="0" w:color="auto"/>
            </w:tcBorders>
          </w:tcPr>
          <w:p w14:paraId="31FF8C4B" w14:textId="77777777" w:rsidR="006D04E6" w:rsidRPr="00873E56" w:rsidRDefault="006D04E6" w:rsidP="006D04E6">
            <w:pPr>
              <w:contextualSpacing/>
              <w:jc w:val="left"/>
              <w:rPr>
                <w:color w:val="000000"/>
                <w:sz w:val="22"/>
                <w:szCs w:val="22"/>
              </w:rPr>
            </w:pPr>
            <w:r w:rsidRPr="00873E56">
              <w:rPr>
                <w:sz w:val="22"/>
                <w:szCs w:val="22"/>
              </w:rPr>
              <w:t xml:space="preserve"> - Amenities for "Villa": With living room, dining area, working kitchen, balcony, TV (HD), Coffee &amp; Tea, In-room Safety Box, Wi-Fi Access, Bottled Water, Mini Refrigerator  </w:t>
            </w:r>
          </w:p>
        </w:tc>
        <w:tc>
          <w:tcPr>
            <w:tcW w:w="4351" w:type="dxa"/>
            <w:tcBorders>
              <w:top w:val="single" w:sz="4" w:space="0" w:color="auto"/>
              <w:left w:val="single" w:sz="4" w:space="0" w:color="auto"/>
              <w:bottom w:val="single" w:sz="4" w:space="0" w:color="auto"/>
              <w:right w:val="single" w:sz="4" w:space="0" w:color="auto"/>
            </w:tcBorders>
          </w:tcPr>
          <w:p w14:paraId="33B5EFA4" w14:textId="77777777" w:rsidR="006D04E6" w:rsidRPr="006073D7" w:rsidRDefault="006D04E6" w:rsidP="006D04E6">
            <w:pPr>
              <w:contextualSpacing/>
              <w:jc w:val="center"/>
              <w:rPr>
                <w:b/>
              </w:rPr>
            </w:pPr>
          </w:p>
        </w:tc>
      </w:tr>
    </w:tbl>
    <w:p w14:paraId="0578B339" w14:textId="62A015D3" w:rsidR="00574C43" w:rsidRDefault="00574C43" w:rsidP="00391EB2">
      <w:pPr>
        <w:jc w:val="center"/>
      </w:pPr>
    </w:p>
    <w:p w14:paraId="32722CF9" w14:textId="613426D2" w:rsidR="006C26E6" w:rsidRDefault="006C26E6" w:rsidP="00391EB2">
      <w:pPr>
        <w:jc w:val="center"/>
      </w:pPr>
    </w:p>
    <w:p w14:paraId="28C22261" w14:textId="77777777" w:rsidR="006C26E6" w:rsidRDefault="006C26E6" w:rsidP="00391EB2">
      <w:pPr>
        <w:jc w:val="center"/>
      </w:pPr>
    </w:p>
    <w:tbl>
      <w:tblPr>
        <w:tblW w:w="0" w:type="auto"/>
        <w:tblLook w:val="04A0" w:firstRow="1" w:lastRow="0" w:firstColumn="1" w:lastColumn="0" w:noHBand="0" w:noVBand="1"/>
      </w:tblPr>
      <w:tblGrid>
        <w:gridCol w:w="2775"/>
        <w:gridCol w:w="3696"/>
        <w:gridCol w:w="2799"/>
      </w:tblGrid>
      <w:tr w:rsidR="006C26E6" w14:paraId="6EC9070C" w14:textId="77777777" w:rsidTr="00B53629">
        <w:tc>
          <w:tcPr>
            <w:tcW w:w="2808" w:type="dxa"/>
            <w:shd w:val="clear" w:color="auto" w:fill="auto"/>
          </w:tcPr>
          <w:p w14:paraId="464A51DF" w14:textId="77777777" w:rsidR="006C26E6" w:rsidRDefault="006C26E6" w:rsidP="00391EB2">
            <w:pPr>
              <w:spacing w:after="240"/>
              <w:jc w:val="center"/>
            </w:pPr>
            <w:r>
              <w:t>____________________</w:t>
            </w:r>
          </w:p>
        </w:tc>
        <w:tc>
          <w:tcPr>
            <w:tcW w:w="3600" w:type="dxa"/>
            <w:shd w:val="clear" w:color="auto" w:fill="auto"/>
          </w:tcPr>
          <w:p w14:paraId="2C33C509" w14:textId="77777777" w:rsidR="006C26E6" w:rsidRDefault="006C26E6" w:rsidP="00391EB2">
            <w:pPr>
              <w:spacing w:after="240"/>
              <w:jc w:val="center"/>
            </w:pPr>
            <w:r>
              <w:t>_____________________________</w:t>
            </w:r>
          </w:p>
        </w:tc>
        <w:tc>
          <w:tcPr>
            <w:tcW w:w="2837" w:type="dxa"/>
            <w:shd w:val="clear" w:color="auto" w:fill="auto"/>
          </w:tcPr>
          <w:p w14:paraId="591AA8C2" w14:textId="77777777" w:rsidR="006C26E6" w:rsidRDefault="006C26E6" w:rsidP="00391EB2">
            <w:pPr>
              <w:spacing w:after="240"/>
              <w:jc w:val="center"/>
            </w:pPr>
            <w:r>
              <w:t>____________________</w:t>
            </w:r>
          </w:p>
        </w:tc>
      </w:tr>
      <w:tr w:rsidR="006C26E6" w14:paraId="3062AE14" w14:textId="77777777" w:rsidTr="00B53629">
        <w:trPr>
          <w:trHeight w:val="576"/>
        </w:trPr>
        <w:tc>
          <w:tcPr>
            <w:tcW w:w="2808" w:type="dxa"/>
            <w:shd w:val="clear" w:color="auto" w:fill="auto"/>
          </w:tcPr>
          <w:p w14:paraId="312038C4" w14:textId="77777777" w:rsidR="006C26E6" w:rsidRDefault="006C26E6" w:rsidP="00391EB2">
            <w:pPr>
              <w:jc w:val="center"/>
            </w:pPr>
            <w:r>
              <w:t>Name of Company</w:t>
            </w:r>
          </w:p>
        </w:tc>
        <w:tc>
          <w:tcPr>
            <w:tcW w:w="3600" w:type="dxa"/>
            <w:shd w:val="clear" w:color="auto" w:fill="auto"/>
          </w:tcPr>
          <w:p w14:paraId="3C2E9623" w14:textId="77777777" w:rsidR="006C26E6" w:rsidRDefault="006C26E6" w:rsidP="00391EB2">
            <w:pPr>
              <w:jc w:val="center"/>
            </w:pPr>
            <w:r>
              <w:t>Signature Over Printed Name of Authorized Representative</w:t>
            </w:r>
          </w:p>
        </w:tc>
        <w:tc>
          <w:tcPr>
            <w:tcW w:w="2837" w:type="dxa"/>
            <w:shd w:val="clear" w:color="auto" w:fill="auto"/>
          </w:tcPr>
          <w:p w14:paraId="62429BDF" w14:textId="77777777" w:rsidR="006C26E6" w:rsidRDefault="006C26E6" w:rsidP="00391EB2">
            <w:pPr>
              <w:jc w:val="center"/>
            </w:pPr>
            <w:r>
              <w:t>Date</w:t>
            </w:r>
          </w:p>
        </w:tc>
      </w:tr>
    </w:tbl>
    <w:p w14:paraId="4B969C89" w14:textId="6C000C08" w:rsidR="00251C47" w:rsidRDefault="00251C47" w:rsidP="00391EB2">
      <w:pPr>
        <w:jc w:val="center"/>
      </w:pPr>
    </w:p>
    <w:p w14:paraId="58DA8E0F" w14:textId="5388B8BA" w:rsidR="00251C47" w:rsidRDefault="00251C47" w:rsidP="00391EB2">
      <w:pPr>
        <w:jc w:val="center"/>
      </w:pPr>
    </w:p>
    <w:p w14:paraId="3F23AB43" w14:textId="566DEE33" w:rsidR="00251C47" w:rsidRDefault="00251C47" w:rsidP="00391EB2">
      <w:pPr>
        <w:jc w:val="center"/>
      </w:pPr>
    </w:p>
    <w:p w14:paraId="5257F198" w14:textId="04C08A6F" w:rsidR="001724A6" w:rsidRDefault="001724A6">
      <w:r>
        <w:br w:type="page"/>
      </w:r>
    </w:p>
    <w:p w14:paraId="56C26D35" w14:textId="7BE466F0" w:rsidR="00251C47" w:rsidRDefault="00251C47" w:rsidP="00391EB2">
      <w:pPr>
        <w:jc w:val="center"/>
      </w:pPr>
    </w:p>
    <w:p w14:paraId="044DF97B" w14:textId="3E689390" w:rsidR="00251C47" w:rsidRDefault="00251C47" w:rsidP="00391EB2">
      <w:pPr>
        <w:jc w:val="center"/>
      </w:pPr>
    </w:p>
    <w:p w14:paraId="4CF1D7C6" w14:textId="74EFA64F" w:rsidR="00251C47" w:rsidRDefault="00251C47" w:rsidP="00391EB2">
      <w:pPr>
        <w:jc w:val="center"/>
      </w:pPr>
    </w:p>
    <w:p w14:paraId="28CC2DAB" w14:textId="3C00D476" w:rsidR="00251C47" w:rsidRDefault="00251C47" w:rsidP="00391EB2">
      <w:pPr>
        <w:jc w:val="center"/>
      </w:pPr>
    </w:p>
    <w:p w14:paraId="06E37675" w14:textId="5F4413D5" w:rsidR="00251C47" w:rsidRDefault="00251C47" w:rsidP="00391EB2">
      <w:pPr>
        <w:jc w:val="center"/>
      </w:pPr>
    </w:p>
    <w:p w14:paraId="51B9CE76" w14:textId="603256E9" w:rsidR="00251C47" w:rsidRDefault="00251C47" w:rsidP="00391EB2">
      <w:pPr>
        <w:jc w:val="center"/>
      </w:pPr>
    </w:p>
    <w:p w14:paraId="063D24E1" w14:textId="72BC855B" w:rsidR="00251C47" w:rsidRDefault="00251C47" w:rsidP="00391EB2">
      <w:pPr>
        <w:jc w:val="center"/>
      </w:pPr>
    </w:p>
    <w:p w14:paraId="4554E80C" w14:textId="6556F517" w:rsidR="00251C47" w:rsidRDefault="00251C47" w:rsidP="00391EB2">
      <w:pPr>
        <w:jc w:val="center"/>
      </w:pPr>
    </w:p>
    <w:p w14:paraId="5405604D" w14:textId="6D4C47DB" w:rsidR="00251C47" w:rsidRDefault="00251C47" w:rsidP="00391EB2">
      <w:pPr>
        <w:jc w:val="center"/>
      </w:pPr>
    </w:p>
    <w:p w14:paraId="226D8D41" w14:textId="5FD0B148" w:rsidR="00251C47" w:rsidRDefault="00251C47" w:rsidP="00391EB2">
      <w:pPr>
        <w:jc w:val="center"/>
      </w:pPr>
    </w:p>
    <w:p w14:paraId="642DF99C" w14:textId="52CDC96F" w:rsidR="00251C47" w:rsidRDefault="00251C47" w:rsidP="00391EB2">
      <w:pPr>
        <w:jc w:val="center"/>
      </w:pPr>
    </w:p>
    <w:p w14:paraId="126D7C4B" w14:textId="233C68D7" w:rsidR="00241755" w:rsidRDefault="00241755" w:rsidP="00391EB2">
      <w:pPr>
        <w:pStyle w:val="Heading1"/>
        <w:spacing w:before="0" w:after="0"/>
      </w:pPr>
      <w:bookmarkStart w:id="68" w:name="_heading=h.wu6y5d5bba30" w:colFirst="0" w:colLast="0"/>
      <w:bookmarkStart w:id="69" w:name="_heading=h.vvbqool18jgw" w:colFirst="0" w:colLast="0"/>
      <w:bookmarkEnd w:id="68"/>
      <w:bookmarkEnd w:id="69"/>
    </w:p>
    <w:p w14:paraId="5F8EB8C0" w14:textId="77777777" w:rsidR="00F75910" w:rsidRPr="00F75910" w:rsidRDefault="00F75910" w:rsidP="00391EB2">
      <w:pPr>
        <w:jc w:val="center"/>
      </w:pPr>
    </w:p>
    <w:p w14:paraId="039A83FA" w14:textId="77777777" w:rsidR="00241755" w:rsidRDefault="00241755" w:rsidP="00391EB2">
      <w:pPr>
        <w:pStyle w:val="Heading1"/>
        <w:spacing w:before="0" w:after="0"/>
      </w:pPr>
    </w:p>
    <w:p w14:paraId="73247A67" w14:textId="77777777" w:rsidR="00241755" w:rsidRDefault="00241755" w:rsidP="00391EB2">
      <w:pPr>
        <w:pStyle w:val="Heading1"/>
        <w:spacing w:before="0" w:after="0"/>
      </w:pPr>
    </w:p>
    <w:p w14:paraId="67E0C6E9" w14:textId="77777777" w:rsidR="00241755" w:rsidRDefault="00241755" w:rsidP="00391EB2">
      <w:pPr>
        <w:pStyle w:val="Heading1"/>
        <w:spacing w:before="0" w:after="0"/>
      </w:pPr>
    </w:p>
    <w:p w14:paraId="4788AA14" w14:textId="77777777" w:rsidR="00241755" w:rsidRDefault="00241755" w:rsidP="00391EB2">
      <w:pPr>
        <w:pStyle w:val="Heading1"/>
        <w:spacing w:before="0" w:after="0"/>
      </w:pPr>
    </w:p>
    <w:p w14:paraId="7FB9BAC2" w14:textId="05C2FB49" w:rsidR="00FD2651" w:rsidRPr="006073D7" w:rsidRDefault="0043613A" w:rsidP="00391EB2">
      <w:pPr>
        <w:pStyle w:val="Heading1"/>
        <w:spacing w:before="0" w:after="0"/>
      </w:pPr>
      <w:bookmarkStart w:id="70" w:name="_Toc92650264"/>
      <w:r w:rsidRPr="006073D7">
        <w:t>Section VIII. Checklist of Technical and Financial Documents</w:t>
      </w:r>
      <w:bookmarkEnd w:id="70"/>
    </w:p>
    <w:p w14:paraId="133E9FBD" w14:textId="77777777" w:rsidR="00FD2651" w:rsidRPr="006073D7" w:rsidRDefault="00FD2651" w:rsidP="00391EB2">
      <w:pPr>
        <w:jc w:val="center"/>
        <w:rPr>
          <w:shd w:val="clear" w:color="auto" w:fill="D9EAD3"/>
        </w:rPr>
      </w:pPr>
    </w:p>
    <w:p w14:paraId="6482C17E" w14:textId="77777777" w:rsidR="00FD2651" w:rsidRPr="006073D7" w:rsidRDefault="00FD2651" w:rsidP="00391EB2">
      <w:pPr>
        <w:jc w:val="center"/>
        <w:rPr>
          <w:shd w:val="clear" w:color="auto" w:fill="D9EAD3"/>
        </w:rPr>
      </w:pPr>
    </w:p>
    <w:p w14:paraId="042A2745" w14:textId="77777777" w:rsidR="00FD2651" w:rsidRPr="006073D7" w:rsidRDefault="00FD2651" w:rsidP="00391EB2">
      <w:pPr>
        <w:jc w:val="center"/>
      </w:pPr>
      <w:bookmarkStart w:id="71" w:name="_heading=h.2dlolyb" w:colFirst="0" w:colLast="0"/>
      <w:bookmarkEnd w:id="71"/>
    </w:p>
    <w:p w14:paraId="603135C4" w14:textId="77777777" w:rsidR="00FD2651" w:rsidRPr="006073D7" w:rsidRDefault="00FD2651" w:rsidP="00391EB2">
      <w:pPr>
        <w:jc w:val="center"/>
      </w:pPr>
    </w:p>
    <w:p w14:paraId="5AE886C7" w14:textId="77777777" w:rsidR="00FD2651" w:rsidRPr="006073D7" w:rsidRDefault="00FD2651" w:rsidP="00391EB2">
      <w:pPr>
        <w:jc w:val="center"/>
      </w:pPr>
    </w:p>
    <w:p w14:paraId="258773AF" w14:textId="77777777" w:rsidR="00FD2651" w:rsidRPr="006073D7" w:rsidRDefault="00FD2651" w:rsidP="00391EB2">
      <w:pPr>
        <w:jc w:val="center"/>
        <w:rPr>
          <w:i/>
        </w:rPr>
      </w:pPr>
      <w:bookmarkStart w:id="72" w:name="_heading=h.sqyw64" w:colFirst="0" w:colLast="0"/>
      <w:bookmarkEnd w:id="72"/>
    </w:p>
    <w:p w14:paraId="586DCFEC" w14:textId="77777777" w:rsidR="00FD2651" w:rsidRPr="006073D7" w:rsidRDefault="00FD2651" w:rsidP="00391EB2">
      <w:pPr>
        <w:jc w:val="center"/>
        <w:rPr>
          <w:i/>
        </w:rPr>
      </w:pPr>
    </w:p>
    <w:p w14:paraId="07CE784A" w14:textId="77777777" w:rsidR="00FD2651" w:rsidRPr="006073D7" w:rsidRDefault="00FD2651" w:rsidP="00391EB2">
      <w:pPr>
        <w:jc w:val="center"/>
      </w:pPr>
    </w:p>
    <w:p w14:paraId="16E96369" w14:textId="77777777" w:rsidR="00FD2651" w:rsidRPr="006073D7" w:rsidRDefault="00FD2651" w:rsidP="00391EB2">
      <w:pPr>
        <w:jc w:val="center"/>
      </w:pPr>
    </w:p>
    <w:p w14:paraId="12977349" w14:textId="77777777" w:rsidR="00FD2651" w:rsidRPr="006073D7" w:rsidRDefault="00FD2651" w:rsidP="00391EB2">
      <w:pPr>
        <w:jc w:val="center"/>
      </w:pPr>
    </w:p>
    <w:p w14:paraId="572E7D94" w14:textId="77777777" w:rsidR="00FD2651" w:rsidRPr="006073D7" w:rsidRDefault="00FD2651" w:rsidP="00391EB2">
      <w:pPr>
        <w:jc w:val="center"/>
      </w:pPr>
    </w:p>
    <w:p w14:paraId="2D946A3D" w14:textId="77777777" w:rsidR="00FD2651" w:rsidRPr="006073D7" w:rsidRDefault="00FD2651" w:rsidP="00391EB2">
      <w:pPr>
        <w:jc w:val="center"/>
      </w:pPr>
    </w:p>
    <w:p w14:paraId="31BC66F9" w14:textId="77777777" w:rsidR="00FD2651" w:rsidRPr="006073D7" w:rsidRDefault="00FD2651" w:rsidP="00391EB2">
      <w:pPr>
        <w:jc w:val="center"/>
      </w:pPr>
    </w:p>
    <w:p w14:paraId="23C73CDE" w14:textId="77777777" w:rsidR="00FD2651" w:rsidRPr="006073D7" w:rsidRDefault="00FD2651" w:rsidP="00391EB2">
      <w:pPr>
        <w:jc w:val="center"/>
      </w:pPr>
    </w:p>
    <w:p w14:paraId="2D76E565" w14:textId="77777777" w:rsidR="00FD2651" w:rsidRPr="006073D7" w:rsidRDefault="00FD2651" w:rsidP="00391EB2">
      <w:pPr>
        <w:jc w:val="center"/>
      </w:pPr>
    </w:p>
    <w:p w14:paraId="454B17E0" w14:textId="77777777" w:rsidR="00FD2651" w:rsidRPr="006073D7" w:rsidRDefault="00FD2651" w:rsidP="00391EB2">
      <w:pPr>
        <w:jc w:val="center"/>
      </w:pPr>
    </w:p>
    <w:p w14:paraId="6CDFD173" w14:textId="77777777" w:rsidR="00FD2651" w:rsidRPr="006073D7" w:rsidRDefault="00FD2651" w:rsidP="00391EB2">
      <w:pPr>
        <w:jc w:val="center"/>
      </w:pPr>
    </w:p>
    <w:p w14:paraId="61732A40" w14:textId="77777777" w:rsidR="00FD2651" w:rsidRPr="006073D7" w:rsidRDefault="00FD2651" w:rsidP="00391EB2">
      <w:pPr>
        <w:jc w:val="center"/>
      </w:pPr>
    </w:p>
    <w:p w14:paraId="1A28D4A9" w14:textId="77777777" w:rsidR="00FD2651" w:rsidRPr="006073D7" w:rsidRDefault="00FD2651" w:rsidP="00391EB2">
      <w:pPr>
        <w:jc w:val="center"/>
      </w:pPr>
    </w:p>
    <w:p w14:paraId="2B731117" w14:textId="77777777" w:rsidR="00FD2651" w:rsidRPr="006073D7" w:rsidRDefault="00FD2651" w:rsidP="00391EB2">
      <w:pPr>
        <w:jc w:val="center"/>
      </w:pPr>
    </w:p>
    <w:p w14:paraId="786373F2" w14:textId="77777777" w:rsidR="00FD2651" w:rsidRPr="006073D7" w:rsidRDefault="00FD2651" w:rsidP="00391EB2">
      <w:pPr>
        <w:jc w:val="center"/>
      </w:pPr>
    </w:p>
    <w:p w14:paraId="1A640DE4" w14:textId="77777777" w:rsidR="00FD2651" w:rsidRPr="006073D7" w:rsidRDefault="00FD2651" w:rsidP="00391EB2">
      <w:pPr>
        <w:jc w:val="center"/>
      </w:pPr>
    </w:p>
    <w:p w14:paraId="0B75AACA" w14:textId="13237F25" w:rsidR="00FD2651" w:rsidRDefault="00FD2651" w:rsidP="00391EB2">
      <w:pPr>
        <w:jc w:val="center"/>
      </w:pPr>
    </w:p>
    <w:p w14:paraId="53D15866" w14:textId="77777777" w:rsidR="006073D7" w:rsidRPr="006073D7" w:rsidRDefault="006073D7" w:rsidP="00391EB2">
      <w:pPr>
        <w:jc w:val="center"/>
      </w:pPr>
    </w:p>
    <w:p w14:paraId="3C25BB62" w14:textId="62FD308A" w:rsidR="00F75910" w:rsidRDefault="00F75910" w:rsidP="00391EB2">
      <w:pPr>
        <w:jc w:val="center"/>
      </w:pPr>
      <w:r>
        <w:br w:type="page"/>
      </w:r>
    </w:p>
    <w:p w14:paraId="674FF350" w14:textId="7877E88F" w:rsidR="00FD2651" w:rsidRPr="006073D7" w:rsidRDefault="0043613A" w:rsidP="00391EB2">
      <w:pPr>
        <w:jc w:val="center"/>
        <w:rPr>
          <w:b/>
          <w:sz w:val="40"/>
          <w:szCs w:val="40"/>
        </w:rPr>
      </w:pPr>
      <w:r w:rsidRPr="006073D7">
        <w:rPr>
          <w:b/>
          <w:sz w:val="40"/>
          <w:szCs w:val="40"/>
        </w:rPr>
        <w:t>Checklist of Technical and Financial Documents</w:t>
      </w:r>
    </w:p>
    <w:p w14:paraId="013643E5" w14:textId="77777777" w:rsidR="00FD2651" w:rsidRPr="006073D7" w:rsidRDefault="00FD2651" w:rsidP="00391EB2">
      <w:pPr>
        <w:jc w:val="center"/>
        <w:rPr>
          <w:b/>
          <w:i/>
          <w:sz w:val="28"/>
          <w:szCs w:val="28"/>
        </w:rPr>
      </w:pPr>
    </w:p>
    <w:tbl>
      <w:tblPr>
        <w:tblStyle w:val="af1"/>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F9690A">
            <w:pPr>
              <w:widowControl w:val="0"/>
              <w:numPr>
                <w:ilvl w:val="0"/>
                <w:numId w:val="18"/>
              </w:numPr>
              <w:pBdr>
                <w:top w:val="nil"/>
                <w:left w:val="nil"/>
                <w:bottom w:val="nil"/>
                <w:right w:val="nil"/>
                <w:between w:val="nil"/>
              </w:pBdr>
              <w:spacing w:after="0"/>
              <w:ind w:right="632"/>
              <w:rPr>
                <w:b/>
                <w:color w:val="000000"/>
              </w:rPr>
            </w:pPr>
            <w:r w:rsidRPr="006073D7">
              <w:rPr>
                <w:b/>
                <w:color w:val="000000"/>
              </w:rPr>
              <w:t>TECHNICAL COMPONENT ENVELOPE</w:t>
            </w:r>
          </w:p>
          <w:p w14:paraId="753248CF" w14:textId="77777777" w:rsidR="00FD2651" w:rsidRPr="006073D7" w:rsidRDefault="00FD2651" w:rsidP="00391EB2">
            <w:pPr>
              <w:widowControl w:val="0"/>
              <w:pBdr>
                <w:top w:val="nil"/>
                <w:left w:val="nil"/>
                <w:bottom w:val="nil"/>
                <w:right w:val="nil"/>
                <w:between w:val="nil"/>
              </w:pBdr>
              <w:spacing w:after="0"/>
              <w:ind w:left="360" w:right="632"/>
              <w:jc w:val="center"/>
              <w:rPr>
                <w:b/>
                <w:color w:val="000000"/>
              </w:rPr>
            </w:pPr>
          </w:p>
        </w:tc>
      </w:tr>
      <w:tr w:rsidR="00FD2651" w:rsidRPr="006073D7" w14:paraId="36309773" w14:textId="77777777">
        <w:tc>
          <w:tcPr>
            <w:tcW w:w="9029" w:type="dxa"/>
            <w:gridSpan w:val="2"/>
          </w:tcPr>
          <w:p w14:paraId="5E2E6DA1" w14:textId="77777777" w:rsidR="00FD2651" w:rsidRPr="006073D7" w:rsidRDefault="0043613A" w:rsidP="00F9690A">
            <w:pPr>
              <w:pBdr>
                <w:top w:val="nil"/>
                <w:left w:val="nil"/>
                <w:bottom w:val="nil"/>
                <w:right w:val="nil"/>
                <w:between w:val="nil"/>
              </w:pBdr>
              <w:spacing w:after="0"/>
              <w:ind w:right="632" w:firstLine="426"/>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rsidP="00F9690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F9690A">
            <w:pPr>
              <w:numPr>
                <w:ilvl w:val="3"/>
                <w:numId w:val="12"/>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F9690A">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25BE6188" w14:textId="242EC5CF" w:rsidR="00FD2651" w:rsidRPr="006073D7" w:rsidRDefault="0043613A" w:rsidP="00F9690A">
            <w:pPr>
              <w:numPr>
                <w:ilvl w:val="3"/>
                <w:numId w:val="12"/>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6073D7">
              <w:rPr>
                <w:color w:val="000000"/>
              </w:rPr>
              <w:t>Registration certificate from Securities and Exchange Commission (SEC), Department of Trade and Industry (DTI) for sole proprietorship, or Cooperative Development Authority (CDA) for cooperatives or its equivalent document,</w:t>
            </w:r>
          </w:p>
          <w:p w14:paraId="13B06CDC" w14:textId="77777777" w:rsidR="00FD2651" w:rsidRPr="006073D7" w:rsidRDefault="0043613A" w:rsidP="00F9690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F9690A">
            <w:pPr>
              <w:numPr>
                <w:ilvl w:val="3"/>
                <w:numId w:val="12"/>
              </w:numPr>
              <w:pBdr>
                <w:top w:val="nil"/>
                <w:left w:val="nil"/>
                <w:bottom w:val="nil"/>
                <w:right w:val="nil"/>
                <w:between w:val="nil"/>
              </w:pBdr>
              <w:spacing w:after="0"/>
              <w:ind w:left="556" w:hanging="540"/>
              <w:rPr>
                <w:color w:val="000000"/>
              </w:rPr>
            </w:pPr>
            <w:bookmarkStart w:id="74" w:name="_heading=h.1rvwp1q" w:colFirst="0" w:colLast="0"/>
            <w:bookmarkEnd w:id="74"/>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rsidP="00F9690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F9690A">
            <w:pPr>
              <w:numPr>
                <w:ilvl w:val="3"/>
                <w:numId w:val="12"/>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F9690A">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rsidP="00F9690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091F5556" w14:textId="31676912" w:rsidR="00FD2651" w:rsidRPr="006073D7" w:rsidRDefault="0043613A" w:rsidP="00F9690A">
            <w:pPr>
              <w:numPr>
                <w:ilvl w:val="0"/>
                <w:numId w:val="17"/>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1093B5F1" w14:textId="77777777">
        <w:tc>
          <w:tcPr>
            <w:tcW w:w="863" w:type="dxa"/>
          </w:tcPr>
          <w:p w14:paraId="739D1BD6"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F9690A">
            <w:pPr>
              <w:numPr>
                <w:ilvl w:val="0"/>
                <w:numId w:val="17"/>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F9690A">
            <w:pPr>
              <w:widowControl w:val="0"/>
              <w:numPr>
                <w:ilvl w:val="0"/>
                <w:numId w:val="17"/>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rsidP="00F9690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rsidP="00F9690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F9690A">
            <w:pPr>
              <w:widowControl w:val="0"/>
              <w:numPr>
                <w:ilvl w:val="0"/>
                <w:numId w:val="1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F9690A">
            <w:pPr>
              <w:widowControl w:val="0"/>
              <w:numPr>
                <w:ilvl w:val="0"/>
                <w:numId w:val="17"/>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rsidP="00F9690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rsidP="00F9690A">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rsidP="00F9690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F9690A">
            <w:pPr>
              <w:numPr>
                <w:ilvl w:val="0"/>
                <w:numId w:val="17"/>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1A263D67" w14:textId="6736AD54" w:rsidR="00FD2651" w:rsidRPr="006073D7" w:rsidRDefault="0043613A" w:rsidP="00F9690A">
            <w:pPr>
              <w:numPr>
                <w:ilvl w:val="0"/>
                <w:numId w:val="17"/>
              </w:numPr>
              <w:spacing w:after="0"/>
              <w:ind w:left="608" w:hanging="608"/>
            </w:pPr>
            <w:r w:rsidRPr="006073D7">
              <w:t>The prospective bidder’s computation of Net Financial Contracting Capacity (NFCC);</w:t>
            </w:r>
          </w:p>
          <w:p w14:paraId="480E6452" w14:textId="37A46EE5" w:rsidR="00FD2651" w:rsidRPr="006073D7" w:rsidRDefault="0043613A" w:rsidP="00F9690A">
            <w:pPr>
              <w:spacing w:after="0"/>
              <w:ind w:left="608"/>
              <w:rPr>
                <w:b/>
              </w:rPr>
            </w:pPr>
            <w:r w:rsidRPr="006073D7">
              <w:rPr>
                <w:b/>
                <w:u w:val="single"/>
              </w:rPr>
              <w:t>or</w:t>
            </w:r>
          </w:p>
          <w:p w14:paraId="698EDD78" w14:textId="77777777" w:rsidR="00FD2651" w:rsidRDefault="0012602E" w:rsidP="00F9690A">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rsidP="00F9690A">
            <w:pPr>
              <w:spacing w:after="0"/>
              <w:ind w:left="608"/>
            </w:pPr>
          </w:p>
        </w:tc>
      </w:tr>
      <w:tr w:rsidR="00FD2651" w:rsidRPr="006073D7" w14:paraId="0C7E89E6" w14:textId="77777777">
        <w:tc>
          <w:tcPr>
            <w:tcW w:w="9029" w:type="dxa"/>
            <w:gridSpan w:val="2"/>
          </w:tcPr>
          <w:p w14:paraId="66ACC13F" w14:textId="77777777" w:rsidR="00FD2651" w:rsidRPr="006073D7" w:rsidRDefault="0043613A" w:rsidP="00F9690A">
            <w:pPr>
              <w:spacing w:after="0"/>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rsidP="00F9690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F9690A">
            <w:pPr>
              <w:numPr>
                <w:ilvl w:val="0"/>
                <w:numId w:val="17"/>
              </w:numPr>
              <w:spacing w:after="0"/>
              <w:ind w:left="610" w:hanging="630"/>
            </w:pPr>
            <w:r w:rsidRPr="006073D7">
              <w:t>If applicable, a duly signed joint venture agreement (JVA) in case the joint venture is already in existence;</w:t>
            </w:r>
          </w:p>
          <w:p w14:paraId="6BEB6EC4" w14:textId="3A3F18F0" w:rsidR="00FD2651" w:rsidRPr="006073D7" w:rsidRDefault="0043613A" w:rsidP="00F9690A">
            <w:pPr>
              <w:spacing w:after="0"/>
              <w:ind w:left="610"/>
              <w:rPr>
                <w:b/>
                <w:u w:val="single"/>
              </w:rPr>
            </w:pPr>
            <w:r w:rsidRPr="006073D7">
              <w:rPr>
                <w:b/>
                <w:u w:val="single"/>
              </w:rPr>
              <w:t>or</w:t>
            </w:r>
          </w:p>
          <w:p w14:paraId="420553C2" w14:textId="77777777" w:rsidR="00FD2651" w:rsidRPr="006073D7" w:rsidRDefault="0043613A" w:rsidP="00F9690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rsidP="00F9690A">
            <w:pPr>
              <w:spacing w:after="0"/>
              <w:ind w:left="587"/>
            </w:pPr>
          </w:p>
        </w:tc>
      </w:tr>
    </w:tbl>
    <w:p w14:paraId="18BC1F5B" w14:textId="21AC8F8C" w:rsidR="00FD2651" w:rsidRPr="006073D7" w:rsidRDefault="00FD2651" w:rsidP="00F9690A"/>
    <w:tbl>
      <w:tblPr>
        <w:tblStyle w:val="af2"/>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F9690A">
            <w:pPr>
              <w:widowControl w:val="0"/>
              <w:numPr>
                <w:ilvl w:val="0"/>
                <w:numId w:val="12"/>
              </w:numPr>
              <w:pBdr>
                <w:top w:val="nil"/>
                <w:left w:val="nil"/>
                <w:bottom w:val="nil"/>
                <w:right w:val="nil"/>
                <w:between w:val="nil"/>
              </w:pBdr>
              <w:spacing w:after="0"/>
              <w:ind w:right="632"/>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rsidP="00F9690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F9690A">
            <w:pPr>
              <w:widowControl w:val="0"/>
              <w:numPr>
                <w:ilvl w:val="0"/>
                <w:numId w:val="2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rsidP="00F9690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F9690A">
            <w:pPr>
              <w:widowControl w:val="0"/>
              <w:numPr>
                <w:ilvl w:val="0"/>
                <w:numId w:val="2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rsidP="00F9690A">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rsidP="00391EB2">
      <w:pPr>
        <w:jc w:val="center"/>
      </w:pPr>
    </w:p>
    <w:p w14:paraId="2E6C3D11" w14:textId="77777777" w:rsidR="003E3401" w:rsidRDefault="003E3401" w:rsidP="00391EB2">
      <w:pPr>
        <w:jc w:val="center"/>
      </w:pPr>
      <w:r>
        <w:br w:type="page"/>
      </w:r>
    </w:p>
    <w:p w14:paraId="378C0195" w14:textId="77777777" w:rsidR="00EB6267" w:rsidRDefault="00EB6267" w:rsidP="00391EB2">
      <w:pPr>
        <w:jc w:val="center"/>
      </w:pPr>
    </w:p>
    <w:p w14:paraId="45E7FF3A" w14:textId="77777777" w:rsidR="00EB6267" w:rsidRDefault="00EB6267" w:rsidP="00391EB2">
      <w:pPr>
        <w:jc w:val="center"/>
      </w:pPr>
    </w:p>
    <w:p w14:paraId="027841F8" w14:textId="77777777" w:rsidR="00EB6267" w:rsidRDefault="00EB6267" w:rsidP="00391EB2">
      <w:pPr>
        <w:jc w:val="center"/>
      </w:pPr>
    </w:p>
    <w:p w14:paraId="1B3C9616" w14:textId="77777777" w:rsidR="00EB6267" w:rsidRDefault="00EB6267" w:rsidP="00391EB2">
      <w:pPr>
        <w:jc w:val="center"/>
      </w:pPr>
    </w:p>
    <w:p w14:paraId="58471AC1" w14:textId="77777777" w:rsidR="00EB6267" w:rsidRDefault="00EB6267" w:rsidP="00391EB2">
      <w:pPr>
        <w:jc w:val="center"/>
      </w:pPr>
    </w:p>
    <w:p w14:paraId="6307E88D" w14:textId="77777777" w:rsidR="00EB6267" w:rsidRDefault="00EB6267" w:rsidP="00391EB2">
      <w:pPr>
        <w:jc w:val="center"/>
      </w:pPr>
    </w:p>
    <w:p w14:paraId="08974D81" w14:textId="77777777" w:rsidR="00EB6267" w:rsidRDefault="00EB6267" w:rsidP="00391EB2">
      <w:pPr>
        <w:jc w:val="center"/>
      </w:pPr>
    </w:p>
    <w:p w14:paraId="0EB5366D" w14:textId="77777777" w:rsidR="00EB6267" w:rsidRDefault="00EB6267" w:rsidP="00391EB2">
      <w:pPr>
        <w:jc w:val="center"/>
      </w:pPr>
    </w:p>
    <w:p w14:paraId="26A2A1E5" w14:textId="77777777" w:rsidR="00EB6267" w:rsidRDefault="00EB6267" w:rsidP="00391EB2">
      <w:pPr>
        <w:jc w:val="center"/>
      </w:pPr>
    </w:p>
    <w:p w14:paraId="000BAD16" w14:textId="77777777" w:rsidR="00EB6267" w:rsidRDefault="00EB6267" w:rsidP="00391EB2">
      <w:pPr>
        <w:jc w:val="center"/>
      </w:pPr>
    </w:p>
    <w:p w14:paraId="31AAA6F2" w14:textId="77777777" w:rsidR="00EB6267" w:rsidRDefault="00EB6267" w:rsidP="00391EB2">
      <w:pPr>
        <w:jc w:val="center"/>
      </w:pPr>
    </w:p>
    <w:p w14:paraId="3EED7A88" w14:textId="77777777" w:rsidR="00EB6267" w:rsidRDefault="00EB6267" w:rsidP="00391EB2">
      <w:pPr>
        <w:jc w:val="center"/>
      </w:pPr>
    </w:p>
    <w:p w14:paraId="0AEF1FA2" w14:textId="77777777" w:rsidR="00EB6267" w:rsidRDefault="00EB6267" w:rsidP="00391EB2">
      <w:pPr>
        <w:jc w:val="center"/>
      </w:pPr>
    </w:p>
    <w:p w14:paraId="3687AA26" w14:textId="77777777" w:rsidR="00EB6267" w:rsidRDefault="00EB6267" w:rsidP="00391EB2">
      <w:pPr>
        <w:jc w:val="center"/>
      </w:pPr>
    </w:p>
    <w:p w14:paraId="46CDCEB7" w14:textId="77777777" w:rsidR="00EB6267" w:rsidRDefault="00EB6267" w:rsidP="00391EB2">
      <w:pPr>
        <w:jc w:val="center"/>
      </w:pPr>
    </w:p>
    <w:p w14:paraId="4CFEC44F" w14:textId="77777777" w:rsidR="00EB6267" w:rsidRDefault="00EB6267" w:rsidP="00391EB2">
      <w:pPr>
        <w:jc w:val="center"/>
      </w:pPr>
    </w:p>
    <w:p w14:paraId="24AB9AF2" w14:textId="77777777" w:rsidR="00EB6267" w:rsidRDefault="00EB6267" w:rsidP="00391EB2">
      <w:pPr>
        <w:jc w:val="center"/>
      </w:pPr>
    </w:p>
    <w:p w14:paraId="1784C437" w14:textId="77777777" w:rsidR="00EB6267" w:rsidRDefault="00EB6267" w:rsidP="00391EB2">
      <w:pPr>
        <w:jc w:val="center"/>
      </w:pPr>
    </w:p>
    <w:p w14:paraId="2DD1A035" w14:textId="77777777" w:rsidR="00EB6267" w:rsidRDefault="00EB6267" w:rsidP="00391EB2">
      <w:pPr>
        <w:jc w:val="center"/>
      </w:pPr>
    </w:p>
    <w:p w14:paraId="7DC66B3C" w14:textId="77777777" w:rsidR="00EB6267" w:rsidRDefault="00EB6267" w:rsidP="00391EB2">
      <w:pPr>
        <w:jc w:val="center"/>
      </w:pPr>
    </w:p>
    <w:p w14:paraId="489E58C1" w14:textId="71F9AEE7" w:rsidR="00EB6267" w:rsidRDefault="00EB6267" w:rsidP="00391EB2">
      <w:pPr>
        <w:pStyle w:val="Heading1"/>
      </w:pPr>
      <w:bookmarkStart w:id="75" w:name="_Toc92650265"/>
      <w:r w:rsidRPr="006073D7">
        <w:t xml:space="preserve">Section </w:t>
      </w:r>
      <w:r>
        <w:t>IX</w:t>
      </w:r>
      <w:r w:rsidRPr="006073D7">
        <w:t xml:space="preserve">. </w:t>
      </w:r>
      <w:r>
        <w:t>Forms</w:t>
      </w:r>
      <w:bookmarkEnd w:id="75"/>
    </w:p>
    <w:p w14:paraId="0C6FA91E" w14:textId="77777777" w:rsidR="00EB6267" w:rsidRDefault="00EB6267" w:rsidP="00391EB2">
      <w:pPr>
        <w:pStyle w:val="Heading1"/>
      </w:pPr>
    </w:p>
    <w:p w14:paraId="07A4B81A" w14:textId="3BC6D531" w:rsidR="00EB6267" w:rsidRDefault="00EB6267" w:rsidP="00391EB2">
      <w:pPr>
        <w:jc w:val="center"/>
      </w:pPr>
    </w:p>
    <w:p w14:paraId="55ED96AF" w14:textId="58874E00" w:rsidR="00EB6267" w:rsidRDefault="00EB6267" w:rsidP="00391EB2">
      <w:pPr>
        <w:jc w:val="center"/>
      </w:pPr>
    </w:p>
    <w:p w14:paraId="59C83DD9" w14:textId="5DCA9835" w:rsidR="00EB6267" w:rsidRDefault="00EB6267" w:rsidP="00391EB2">
      <w:pPr>
        <w:jc w:val="center"/>
      </w:pPr>
    </w:p>
    <w:p w14:paraId="403E12D4" w14:textId="1AD4E912" w:rsidR="00EB6267" w:rsidRDefault="00EB6267" w:rsidP="00391EB2">
      <w:pPr>
        <w:jc w:val="center"/>
      </w:pPr>
    </w:p>
    <w:p w14:paraId="74FE17E6" w14:textId="096A6BA0" w:rsidR="00EB6267" w:rsidRDefault="00EB6267" w:rsidP="00391EB2">
      <w:pPr>
        <w:jc w:val="center"/>
      </w:pPr>
    </w:p>
    <w:p w14:paraId="52AF93F1" w14:textId="50D5BAA1" w:rsidR="00EB6267" w:rsidRDefault="00EB6267" w:rsidP="00391EB2">
      <w:pPr>
        <w:jc w:val="center"/>
      </w:pPr>
    </w:p>
    <w:p w14:paraId="32659C83" w14:textId="269FA33A" w:rsidR="00EB6267" w:rsidRDefault="00EB6267" w:rsidP="00391EB2">
      <w:pPr>
        <w:jc w:val="center"/>
      </w:pPr>
    </w:p>
    <w:p w14:paraId="55459E2B" w14:textId="523754E9" w:rsidR="00EB6267" w:rsidRDefault="00EB6267" w:rsidP="00391EB2">
      <w:pPr>
        <w:jc w:val="center"/>
      </w:pPr>
    </w:p>
    <w:p w14:paraId="2FC1450A" w14:textId="600AFA7B" w:rsidR="00EB6267" w:rsidRDefault="00EB6267" w:rsidP="00391EB2">
      <w:pPr>
        <w:jc w:val="center"/>
      </w:pPr>
    </w:p>
    <w:p w14:paraId="20383A4B" w14:textId="279FDB49" w:rsidR="00EB6267" w:rsidRDefault="00EB6267" w:rsidP="00391EB2">
      <w:pPr>
        <w:jc w:val="center"/>
      </w:pPr>
    </w:p>
    <w:p w14:paraId="3AAC4C66" w14:textId="1E31D23A" w:rsidR="00EB6267" w:rsidRDefault="00EB6267" w:rsidP="00391EB2">
      <w:pPr>
        <w:jc w:val="center"/>
      </w:pPr>
    </w:p>
    <w:p w14:paraId="785ABA3B" w14:textId="5D356A56" w:rsidR="00EB6267" w:rsidRDefault="00EB6267" w:rsidP="00391EB2">
      <w:pPr>
        <w:jc w:val="center"/>
      </w:pPr>
    </w:p>
    <w:p w14:paraId="653D47C5" w14:textId="1F4844BB" w:rsidR="00EB6267" w:rsidRDefault="00EB6267" w:rsidP="00391EB2">
      <w:pPr>
        <w:jc w:val="center"/>
      </w:pPr>
    </w:p>
    <w:p w14:paraId="32816BC3" w14:textId="4FD7EE5F" w:rsidR="00EB6267" w:rsidRDefault="00EB6267" w:rsidP="00391EB2">
      <w:pPr>
        <w:jc w:val="center"/>
      </w:pPr>
    </w:p>
    <w:p w14:paraId="29E09A24" w14:textId="69F7C171" w:rsidR="00EB6267" w:rsidRDefault="00EB6267" w:rsidP="00391EB2">
      <w:pPr>
        <w:jc w:val="center"/>
      </w:pPr>
    </w:p>
    <w:p w14:paraId="60C502A9" w14:textId="2F4542FA" w:rsidR="00EB6267" w:rsidRDefault="00EB6267" w:rsidP="00391EB2">
      <w:pPr>
        <w:jc w:val="center"/>
      </w:pPr>
    </w:p>
    <w:p w14:paraId="0F273B87" w14:textId="2967F019" w:rsidR="00EB6267" w:rsidRDefault="00EB6267" w:rsidP="00391EB2">
      <w:pPr>
        <w:jc w:val="center"/>
      </w:pPr>
    </w:p>
    <w:p w14:paraId="1372A628" w14:textId="3A7A6916" w:rsidR="00EB6267" w:rsidRDefault="00EB6267" w:rsidP="00391EB2">
      <w:pPr>
        <w:jc w:val="center"/>
      </w:pPr>
    </w:p>
    <w:p w14:paraId="051E3149" w14:textId="79B360AD" w:rsidR="00EB6267" w:rsidRDefault="00EB6267" w:rsidP="00391EB2">
      <w:pPr>
        <w:jc w:val="center"/>
      </w:pPr>
    </w:p>
    <w:p w14:paraId="7190C4F4" w14:textId="057D9E1A" w:rsidR="00EB6267" w:rsidRDefault="00EB6267" w:rsidP="00391EB2">
      <w:pPr>
        <w:jc w:val="center"/>
      </w:pPr>
    </w:p>
    <w:p w14:paraId="3F26F3E8" w14:textId="3CBBFCCE" w:rsidR="00EB6267" w:rsidRDefault="00EB6267" w:rsidP="00391EB2">
      <w:pPr>
        <w:jc w:val="center"/>
      </w:pPr>
    </w:p>
    <w:p w14:paraId="5F7300CD" w14:textId="6D510FE7" w:rsidR="00D94A22" w:rsidRDefault="00D94A22" w:rsidP="00391EB2">
      <w:pPr>
        <w:jc w:val="center"/>
      </w:pPr>
      <w:r>
        <w:br w:type="page"/>
      </w:r>
    </w:p>
    <w:p w14:paraId="6FE35752" w14:textId="77777777" w:rsidR="00186E26" w:rsidRPr="00677BB3" w:rsidRDefault="00186E26" w:rsidP="00391EB2">
      <w:pPr>
        <w:pStyle w:val="Heading2"/>
        <w:ind w:hanging="1235"/>
      </w:pPr>
      <w:bookmarkStart w:id="76" w:name="_Ref100978799"/>
      <w:bookmarkStart w:id="77" w:name="_Toc50749905"/>
      <w:bookmarkStart w:id="78" w:name="_Toc92650266"/>
      <w:r w:rsidRPr="00677BB3">
        <w:t>Bid Form</w:t>
      </w:r>
      <w:bookmarkEnd w:id="76"/>
      <w:bookmarkEnd w:id="77"/>
      <w:bookmarkEnd w:id="78"/>
    </w:p>
    <w:p w14:paraId="4D6B9C06" w14:textId="6B707141" w:rsidR="00186E26" w:rsidRPr="00677BB3" w:rsidRDefault="00186E26" w:rsidP="00391EB2">
      <w:pPr>
        <w:jc w:val="center"/>
      </w:pPr>
    </w:p>
    <w:p w14:paraId="344D6D85" w14:textId="009D4ADD" w:rsidR="00186E26" w:rsidRPr="00677BB3" w:rsidRDefault="00186E26" w:rsidP="00F9690A">
      <w:pPr>
        <w:tabs>
          <w:tab w:val="right" w:pos="5760"/>
          <w:tab w:val="left" w:pos="5940"/>
          <w:tab w:val="right" w:pos="8460"/>
        </w:tabs>
        <w:suppressAutoHyphens/>
      </w:pPr>
      <w:r w:rsidRPr="00677BB3">
        <w:t>Date:</w:t>
      </w:r>
    </w:p>
    <w:p w14:paraId="196F4AE8" w14:textId="75C871EC" w:rsidR="00186E26" w:rsidRPr="00677BB3" w:rsidRDefault="00186E26" w:rsidP="00F9690A">
      <w:pPr>
        <w:tabs>
          <w:tab w:val="right" w:pos="5760"/>
          <w:tab w:val="left" w:pos="5940"/>
          <w:tab w:val="right" w:pos="8460"/>
        </w:tabs>
        <w:suppressAutoHyphens/>
      </w:pPr>
      <w:r>
        <w:t>Project Identification</w:t>
      </w:r>
      <w:r w:rsidRPr="00677BB3">
        <w:t xml:space="preserve"> N</w:t>
      </w:r>
      <w:r w:rsidRPr="00677BB3">
        <w:rPr>
          <w:vertAlign w:val="superscript"/>
        </w:rPr>
        <w:t>o</w:t>
      </w:r>
      <w:r w:rsidRPr="00677BB3">
        <w:t>:</w:t>
      </w:r>
      <w:r w:rsidRPr="00677BB3">
        <w:tab/>
      </w:r>
      <w:r w:rsidR="008C157A">
        <w:rPr>
          <w:u w:val="single"/>
        </w:rPr>
        <w:t>2023-1-22</w:t>
      </w:r>
    </w:p>
    <w:p w14:paraId="5D99539D" w14:textId="77777777" w:rsidR="00186E26" w:rsidRPr="00677BB3" w:rsidRDefault="00186E26" w:rsidP="00F9690A">
      <w:pPr>
        <w:tabs>
          <w:tab w:val="right" w:pos="5760"/>
          <w:tab w:val="left" w:pos="5940"/>
          <w:tab w:val="right" w:pos="8460"/>
        </w:tabs>
        <w:suppressAutoHyphens/>
      </w:pPr>
    </w:p>
    <w:p w14:paraId="5E2983C0" w14:textId="77777777" w:rsidR="00186E26" w:rsidRPr="00677BB3" w:rsidRDefault="00186E26" w:rsidP="00F9690A">
      <w:pPr>
        <w:suppressAutoHyphens/>
        <w:rPr>
          <w:i/>
        </w:rPr>
      </w:pPr>
    </w:p>
    <w:p w14:paraId="79B05528" w14:textId="77777777" w:rsidR="00186E26" w:rsidRDefault="00186E26" w:rsidP="00F9690A">
      <w:pPr>
        <w:suppressAutoHyphens/>
      </w:pPr>
      <w:r w:rsidRPr="008C3216">
        <w:t>To</w:t>
      </w:r>
      <w:r>
        <w:t>:</w:t>
      </w:r>
      <w:r>
        <w:tab/>
      </w:r>
      <w:r w:rsidRPr="00B508DC">
        <w:t>Provincial Government of La Union</w:t>
      </w:r>
    </w:p>
    <w:p w14:paraId="7CBFDBC2" w14:textId="165B2F85" w:rsidR="00186E26" w:rsidRDefault="00186E26" w:rsidP="00F9690A">
      <w:pPr>
        <w:suppressAutoHyphens/>
      </w:pPr>
      <w:r>
        <w:t>Provincial Capitol, Brgy. II</w:t>
      </w:r>
    </w:p>
    <w:p w14:paraId="675EA7F9" w14:textId="433ABCD9" w:rsidR="00186E26" w:rsidRPr="008C3216" w:rsidRDefault="00186E26" w:rsidP="00F9690A">
      <w:pPr>
        <w:suppressAutoHyphens/>
      </w:pPr>
      <w:r>
        <w:t>City of San Fernando City, La Union</w:t>
      </w:r>
    </w:p>
    <w:p w14:paraId="355ED718" w14:textId="77777777" w:rsidR="00186E26" w:rsidRPr="00677BB3" w:rsidRDefault="00186E26" w:rsidP="00F9690A">
      <w:pPr>
        <w:suppressAutoHyphens/>
      </w:pPr>
    </w:p>
    <w:p w14:paraId="5D9C9839" w14:textId="366689BE" w:rsidR="00186E26" w:rsidRPr="00186E26" w:rsidRDefault="00186E26" w:rsidP="00F9690A">
      <w:pPr>
        <w:tabs>
          <w:tab w:val="left" w:pos="540"/>
        </w:tabs>
        <w:suppressAutoHyphens/>
      </w:pPr>
      <w:r w:rsidRPr="00186E26">
        <w:t xml:space="preserve">Having examined the Philippine Bidding Documents (PBDs) including the Supplemental or Bid Bulletin Numbers </w:t>
      </w:r>
      <w:r w:rsidRPr="00186E26">
        <w:rPr>
          <w:i/>
        </w:rPr>
        <w:t xml:space="preserve">[insert numbers], </w:t>
      </w:r>
      <w:r w:rsidRPr="00186E26">
        <w:t xml:space="preserve">the receipt of which is hereby duly acknowledged, we, the undersigned,  offer  to </w:t>
      </w:r>
      <w:r w:rsidR="001E1912" w:rsidRPr="001E1912">
        <w:rPr>
          <w:b/>
          <w:i/>
        </w:rPr>
        <w:t xml:space="preserve">Provide </w:t>
      </w:r>
      <w:r w:rsidR="00F72D84">
        <w:rPr>
          <w:b/>
          <w:i/>
        </w:rPr>
        <w:t>Hotel Accommodation</w:t>
      </w:r>
      <w:r w:rsidR="00CD7A0D">
        <w:rPr>
          <w:b/>
          <w:i/>
        </w:rPr>
        <w:t xml:space="preserve"> for the </w:t>
      </w:r>
      <w:r w:rsidR="00F72D84">
        <w:rPr>
          <w:b/>
          <w:i/>
        </w:rPr>
        <w:t xml:space="preserve">Guests and VIPs of the </w:t>
      </w:r>
      <w:r w:rsidR="00CD7A0D">
        <w:rPr>
          <w:b/>
          <w:i/>
        </w:rPr>
        <w:t>173rd LUFA Activities</w:t>
      </w:r>
      <w:r w:rsidRPr="00186E26">
        <w:rPr>
          <w:i/>
        </w:rPr>
        <w:t xml:space="preserve"> </w:t>
      </w:r>
      <w:r w:rsidRPr="00186E26">
        <w:t xml:space="preserve">in conformity with the said PBDs for the sum of </w:t>
      </w:r>
      <w:r w:rsidRPr="00186E26">
        <w:rPr>
          <w:i/>
        </w:rPr>
        <w:t xml:space="preserve">[total Bid amount in words and figures] </w:t>
      </w:r>
      <w:r w:rsidRPr="00186E26">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186E26">
        <w:rPr>
          <w:i/>
        </w:rPr>
        <w:t xml:space="preserve">[specify the applicable taxes, e.g. (i) value added tax (VAT), (ii) income tax, (iii) local taxes, and (iv) other fiscal levies and duties], </w:t>
      </w:r>
      <w:r w:rsidRPr="00186E26">
        <w:t>which are itemized herein or in the Price Schedules,</w:t>
      </w:r>
    </w:p>
    <w:p w14:paraId="5B88A397" w14:textId="77777777" w:rsidR="00186E26" w:rsidRPr="00186E26" w:rsidRDefault="00186E26" w:rsidP="00F9690A">
      <w:pPr>
        <w:tabs>
          <w:tab w:val="left" w:pos="540"/>
        </w:tabs>
        <w:suppressAutoHyphens/>
      </w:pPr>
    </w:p>
    <w:p w14:paraId="23F8AC60" w14:textId="1F6CD679" w:rsidR="00186E26" w:rsidRPr="00186E26" w:rsidRDefault="00186E26" w:rsidP="00F9690A">
      <w:pPr>
        <w:tabs>
          <w:tab w:val="left" w:pos="540"/>
        </w:tabs>
        <w:suppressAutoHyphens/>
      </w:pPr>
      <w:r w:rsidRPr="00186E26">
        <w:t>If our Bid is accepted, we undertake:</w:t>
      </w:r>
    </w:p>
    <w:p w14:paraId="15F9B485" w14:textId="77777777" w:rsidR="00186E26" w:rsidRPr="00186E26" w:rsidRDefault="00186E26" w:rsidP="00F9690A">
      <w:pPr>
        <w:tabs>
          <w:tab w:val="left" w:pos="540"/>
        </w:tabs>
        <w:suppressAutoHyphens/>
      </w:pPr>
    </w:p>
    <w:p w14:paraId="278F1D65" w14:textId="77777777" w:rsidR="00186E26" w:rsidRPr="00186E26" w:rsidRDefault="00186E26" w:rsidP="00F9690A">
      <w:pPr>
        <w:numPr>
          <w:ilvl w:val="0"/>
          <w:numId w:val="23"/>
        </w:numPr>
        <w:tabs>
          <w:tab w:val="left" w:pos="540"/>
        </w:tabs>
        <w:suppressAutoHyphens/>
        <w:ind w:left="1080"/>
      </w:pPr>
      <w:r w:rsidRPr="00186E26">
        <w:t>to deliver the goods in accordance with the delivery schedule specified in the Schedule of Requirements of the Philippine Bidding Documents (PBDs);</w:t>
      </w:r>
    </w:p>
    <w:p w14:paraId="386785AE" w14:textId="77777777" w:rsidR="00186E26" w:rsidRPr="00186E26" w:rsidRDefault="00186E26" w:rsidP="00F9690A">
      <w:pPr>
        <w:tabs>
          <w:tab w:val="left" w:pos="540"/>
        </w:tabs>
        <w:suppressAutoHyphens/>
        <w:ind w:left="1080"/>
      </w:pPr>
    </w:p>
    <w:p w14:paraId="103A694A" w14:textId="77777777" w:rsidR="00186E26" w:rsidRDefault="00186E26" w:rsidP="00F9690A">
      <w:pPr>
        <w:numPr>
          <w:ilvl w:val="0"/>
          <w:numId w:val="23"/>
        </w:numPr>
        <w:tabs>
          <w:tab w:val="left" w:pos="540"/>
        </w:tabs>
        <w:suppressAutoHyphens/>
        <w:ind w:left="1080"/>
      </w:pPr>
      <w:r w:rsidRPr="00186E26">
        <w:t>to provide a performance security in the form, amounts, and within the times prescribed in the PBDs;</w:t>
      </w:r>
    </w:p>
    <w:p w14:paraId="25FF3E8B" w14:textId="77777777" w:rsidR="00186E26" w:rsidRDefault="00186E26" w:rsidP="00F9690A">
      <w:pPr>
        <w:tabs>
          <w:tab w:val="left" w:pos="540"/>
        </w:tabs>
        <w:suppressAutoHyphens/>
        <w:ind w:left="1080"/>
      </w:pPr>
    </w:p>
    <w:p w14:paraId="66373015" w14:textId="72118A9B" w:rsidR="00186E26" w:rsidRPr="00677BB3" w:rsidRDefault="00186E26" w:rsidP="00F9690A">
      <w:pPr>
        <w:numPr>
          <w:ilvl w:val="0"/>
          <w:numId w:val="23"/>
        </w:numPr>
        <w:tabs>
          <w:tab w:val="left" w:pos="540"/>
        </w:tabs>
        <w:suppressAutoHyphens/>
        <w:ind w:left="1080"/>
      </w:pPr>
      <w:r w:rsidRPr="00186E26">
        <w:t>to abide by the Bid Validity Period specified in the PBDs and it shall remain binding upon us at any time before the expiration of that period.</w:t>
      </w:r>
    </w:p>
    <w:p w14:paraId="6E3C935B" w14:textId="77777777" w:rsidR="00186E26" w:rsidRPr="00677BB3" w:rsidRDefault="00186E26" w:rsidP="00F9690A">
      <w:pPr>
        <w:tabs>
          <w:tab w:val="left" w:pos="540"/>
        </w:tabs>
        <w:suppressAutoHyphens/>
      </w:pPr>
    </w:p>
    <w:p w14:paraId="24EE0252" w14:textId="77777777" w:rsidR="00186E26" w:rsidRPr="00677BB3" w:rsidRDefault="00186E26" w:rsidP="00F9690A">
      <w:pPr>
        <w:suppressAutoHyphens/>
        <w:ind w:right="-72" w:firstLine="540"/>
      </w:pPr>
      <w:r w:rsidRPr="00677BB3">
        <w:t>Commissions or gratuities, if any, paid or to be paid by us to agents relating to this Bid, and to contract execution if we are awarded the contract, are listed below:</w:t>
      </w:r>
    </w:p>
    <w:p w14:paraId="59DBCBCB" w14:textId="77777777" w:rsidR="00186E26" w:rsidRPr="00677BB3" w:rsidRDefault="00186E26" w:rsidP="00F9690A">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186E26" w:rsidRPr="00677BB3" w14:paraId="634B46EA" w14:textId="77777777" w:rsidTr="00C447B7">
        <w:tc>
          <w:tcPr>
            <w:tcW w:w="1980" w:type="dxa"/>
            <w:tcBorders>
              <w:top w:val="nil"/>
              <w:left w:val="nil"/>
              <w:bottom w:val="single" w:sz="6" w:space="0" w:color="auto"/>
              <w:right w:val="nil"/>
            </w:tcBorders>
          </w:tcPr>
          <w:p w14:paraId="602619F0" w14:textId="77777777" w:rsidR="00186E26" w:rsidRPr="00677BB3" w:rsidRDefault="00186E26" w:rsidP="00F9690A">
            <w:pPr>
              <w:suppressAutoHyphens/>
              <w:ind w:right="-36"/>
              <w:rPr>
                <w:b/>
              </w:rPr>
            </w:pPr>
            <w:r w:rsidRPr="00677BB3">
              <w:t>Name and address of agent</w:t>
            </w:r>
          </w:p>
        </w:tc>
        <w:tc>
          <w:tcPr>
            <w:tcW w:w="270" w:type="dxa"/>
          </w:tcPr>
          <w:p w14:paraId="30BDFB4F" w14:textId="77777777" w:rsidR="00186E26" w:rsidRPr="00677BB3" w:rsidRDefault="00186E26" w:rsidP="00F9690A">
            <w:pPr>
              <w:tabs>
                <w:tab w:val="left" w:pos="2070"/>
              </w:tabs>
              <w:suppressAutoHyphens/>
            </w:pPr>
          </w:p>
        </w:tc>
        <w:tc>
          <w:tcPr>
            <w:tcW w:w="1998" w:type="dxa"/>
          </w:tcPr>
          <w:p w14:paraId="035EC77E" w14:textId="77777777" w:rsidR="00186E26" w:rsidRPr="00677BB3" w:rsidRDefault="00186E26" w:rsidP="00F9690A">
            <w:pPr>
              <w:tabs>
                <w:tab w:val="left" w:pos="2070"/>
              </w:tabs>
              <w:suppressAutoHyphens/>
            </w:pPr>
            <w:r w:rsidRPr="00677BB3">
              <w:t>Amount and Currency</w:t>
            </w:r>
          </w:p>
        </w:tc>
        <w:tc>
          <w:tcPr>
            <w:tcW w:w="252" w:type="dxa"/>
          </w:tcPr>
          <w:p w14:paraId="6617CC51" w14:textId="77777777" w:rsidR="00186E26" w:rsidRPr="00677BB3" w:rsidRDefault="00186E26" w:rsidP="00F9690A">
            <w:pPr>
              <w:tabs>
                <w:tab w:val="left" w:pos="2070"/>
              </w:tabs>
              <w:suppressAutoHyphens/>
              <w:ind w:right="-72"/>
            </w:pPr>
          </w:p>
        </w:tc>
        <w:tc>
          <w:tcPr>
            <w:tcW w:w="2448" w:type="dxa"/>
            <w:tcBorders>
              <w:top w:val="nil"/>
              <w:left w:val="nil"/>
              <w:bottom w:val="single" w:sz="6" w:space="0" w:color="auto"/>
              <w:right w:val="nil"/>
            </w:tcBorders>
          </w:tcPr>
          <w:p w14:paraId="3A062B53" w14:textId="77777777" w:rsidR="00186E26" w:rsidRPr="00677BB3" w:rsidRDefault="00186E26" w:rsidP="00F9690A">
            <w:pPr>
              <w:tabs>
                <w:tab w:val="left" w:pos="2070"/>
              </w:tabs>
              <w:suppressAutoHyphens/>
              <w:ind w:right="-72"/>
            </w:pPr>
            <w:r w:rsidRPr="00677BB3">
              <w:t>Purpose of Commission or gratuity</w:t>
            </w:r>
          </w:p>
          <w:p w14:paraId="19B8D836" w14:textId="77777777" w:rsidR="00186E26" w:rsidRPr="00677BB3" w:rsidRDefault="00186E26" w:rsidP="00F9690A">
            <w:pPr>
              <w:tabs>
                <w:tab w:val="left" w:pos="2070"/>
              </w:tabs>
              <w:suppressAutoHyphens/>
              <w:ind w:right="-72"/>
            </w:pPr>
          </w:p>
        </w:tc>
      </w:tr>
      <w:tr w:rsidR="00186E26" w:rsidRPr="00677BB3" w14:paraId="054A5D8C" w14:textId="77777777" w:rsidTr="00C447B7">
        <w:tc>
          <w:tcPr>
            <w:tcW w:w="1980" w:type="dxa"/>
          </w:tcPr>
          <w:p w14:paraId="59EC5ACB" w14:textId="77777777" w:rsidR="00186E26" w:rsidRPr="00677BB3" w:rsidRDefault="00186E26" w:rsidP="00F9690A">
            <w:pPr>
              <w:tabs>
                <w:tab w:val="left" w:pos="2070"/>
              </w:tabs>
              <w:suppressAutoHyphens/>
              <w:ind w:left="162" w:right="-36" w:hanging="162"/>
            </w:pPr>
          </w:p>
        </w:tc>
        <w:tc>
          <w:tcPr>
            <w:tcW w:w="270" w:type="dxa"/>
          </w:tcPr>
          <w:p w14:paraId="5B640B24" w14:textId="77777777" w:rsidR="00186E26" w:rsidRPr="00677BB3" w:rsidRDefault="00186E26" w:rsidP="00F9690A">
            <w:pPr>
              <w:tabs>
                <w:tab w:val="left" w:pos="2070"/>
              </w:tabs>
              <w:suppressAutoHyphens/>
            </w:pPr>
          </w:p>
        </w:tc>
        <w:tc>
          <w:tcPr>
            <w:tcW w:w="1998" w:type="dxa"/>
            <w:tcBorders>
              <w:top w:val="single" w:sz="6" w:space="0" w:color="auto"/>
              <w:left w:val="nil"/>
              <w:bottom w:val="single" w:sz="6" w:space="0" w:color="auto"/>
              <w:right w:val="nil"/>
            </w:tcBorders>
          </w:tcPr>
          <w:p w14:paraId="280C4569" w14:textId="77777777" w:rsidR="00186E26" w:rsidRPr="00677BB3" w:rsidRDefault="00186E26" w:rsidP="00F9690A">
            <w:pPr>
              <w:tabs>
                <w:tab w:val="left" w:pos="2070"/>
              </w:tabs>
              <w:suppressAutoHyphens/>
            </w:pPr>
          </w:p>
        </w:tc>
        <w:tc>
          <w:tcPr>
            <w:tcW w:w="252" w:type="dxa"/>
          </w:tcPr>
          <w:p w14:paraId="79CFA51B" w14:textId="77777777" w:rsidR="00186E26" w:rsidRPr="00677BB3" w:rsidRDefault="00186E26" w:rsidP="00F9690A">
            <w:pPr>
              <w:tabs>
                <w:tab w:val="left" w:pos="2070"/>
              </w:tabs>
              <w:suppressAutoHyphens/>
              <w:ind w:right="-72"/>
            </w:pPr>
          </w:p>
        </w:tc>
        <w:tc>
          <w:tcPr>
            <w:tcW w:w="2448" w:type="dxa"/>
          </w:tcPr>
          <w:p w14:paraId="2DFE0674" w14:textId="77777777" w:rsidR="00186E26" w:rsidRPr="00677BB3" w:rsidRDefault="00186E26" w:rsidP="00F9690A">
            <w:pPr>
              <w:tabs>
                <w:tab w:val="left" w:pos="2070"/>
              </w:tabs>
              <w:suppressAutoHyphens/>
              <w:ind w:right="-72"/>
            </w:pPr>
          </w:p>
        </w:tc>
      </w:tr>
      <w:tr w:rsidR="00186E26" w:rsidRPr="00677BB3" w14:paraId="6A25B81D" w14:textId="77777777" w:rsidTr="00C447B7">
        <w:tc>
          <w:tcPr>
            <w:tcW w:w="1980" w:type="dxa"/>
            <w:tcBorders>
              <w:top w:val="single" w:sz="6" w:space="0" w:color="auto"/>
              <w:left w:val="nil"/>
              <w:bottom w:val="single" w:sz="6" w:space="0" w:color="auto"/>
              <w:right w:val="nil"/>
            </w:tcBorders>
          </w:tcPr>
          <w:p w14:paraId="10F36954" w14:textId="77777777" w:rsidR="00186E26" w:rsidRPr="00677BB3" w:rsidRDefault="00186E26" w:rsidP="00F9690A">
            <w:pPr>
              <w:tabs>
                <w:tab w:val="left" w:pos="2070"/>
              </w:tabs>
              <w:suppressAutoHyphens/>
              <w:ind w:left="162" w:right="-36" w:hanging="162"/>
            </w:pPr>
          </w:p>
        </w:tc>
        <w:tc>
          <w:tcPr>
            <w:tcW w:w="270" w:type="dxa"/>
          </w:tcPr>
          <w:p w14:paraId="651C6819" w14:textId="77777777" w:rsidR="00186E26" w:rsidRPr="00677BB3" w:rsidRDefault="00186E26" w:rsidP="00F9690A">
            <w:pPr>
              <w:tabs>
                <w:tab w:val="left" w:pos="2070"/>
              </w:tabs>
              <w:suppressAutoHyphens/>
            </w:pPr>
          </w:p>
        </w:tc>
        <w:tc>
          <w:tcPr>
            <w:tcW w:w="1998" w:type="dxa"/>
            <w:tcBorders>
              <w:top w:val="single" w:sz="6" w:space="0" w:color="auto"/>
              <w:left w:val="nil"/>
              <w:bottom w:val="single" w:sz="6" w:space="0" w:color="auto"/>
              <w:right w:val="nil"/>
            </w:tcBorders>
          </w:tcPr>
          <w:p w14:paraId="0DD263D9" w14:textId="77777777" w:rsidR="00186E26" w:rsidRPr="00677BB3" w:rsidRDefault="00186E26" w:rsidP="00F9690A">
            <w:pPr>
              <w:tabs>
                <w:tab w:val="left" w:pos="2070"/>
              </w:tabs>
              <w:suppressAutoHyphens/>
            </w:pPr>
          </w:p>
        </w:tc>
        <w:tc>
          <w:tcPr>
            <w:tcW w:w="252" w:type="dxa"/>
          </w:tcPr>
          <w:p w14:paraId="5B4D2A5C" w14:textId="77777777" w:rsidR="00186E26" w:rsidRPr="00677BB3" w:rsidRDefault="00186E26" w:rsidP="00F9690A">
            <w:pPr>
              <w:tabs>
                <w:tab w:val="left" w:pos="2070"/>
              </w:tabs>
              <w:suppressAutoHyphens/>
              <w:ind w:right="-72"/>
            </w:pPr>
          </w:p>
        </w:tc>
        <w:tc>
          <w:tcPr>
            <w:tcW w:w="2448" w:type="dxa"/>
            <w:tcBorders>
              <w:top w:val="single" w:sz="6" w:space="0" w:color="auto"/>
              <w:left w:val="nil"/>
              <w:bottom w:val="single" w:sz="6" w:space="0" w:color="auto"/>
              <w:right w:val="nil"/>
            </w:tcBorders>
          </w:tcPr>
          <w:p w14:paraId="3A5F03E8" w14:textId="77777777" w:rsidR="00186E26" w:rsidRPr="00677BB3" w:rsidRDefault="00186E26" w:rsidP="00F9690A">
            <w:pPr>
              <w:tabs>
                <w:tab w:val="left" w:pos="2070"/>
              </w:tabs>
              <w:suppressAutoHyphens/>
              <w:ind w:right="-72"/>
            </w:pPr>
          </w:p>
        </w:tc>
      </w:tr>
      <w:tr w:rsidR="00186E26" w:rsidRPr="00677BB3" w14:paraId="1EE38552" w14:textId="77777777" w:rsidTr="00C447B7">
        <w:tc>
          <w:tcPr>
            <w:tcW w:w="6948" w:type="dxa"/>
            <w:gridSpan w:val="5"/>
          </w:tcPr>
          <w:p w14:paraId="441532C3" w14:textId="77777777" w:rsidR="00186E26" w:rsidRPr="00677BB3" w:rsidRDefault="00186E26" w:rsidP="00F9690A">
            <w:pPr>
              <w:tabs>
                <w:tab w:val="left" w:pos="2070"/>
              </w:tabs>
              <w:suppressAutoHyphens/>
              <w:ind w:left="162" w:right="-36" w:hanging="162"/>
            </w:pPr>
            <w:r w:rsidRPr="00677BB3">
              <w:t>(if none, state “None”)</w:t>
            </w:r>
          </w:p>
          <w:p w14:paraId="7C4930D6" w14:textId="77777777" w:rsidR="00186E26" w:rsidRPr="00677BB3" w:rsidRDefault="00186E26" w:rsidP="00F9690A">
            <w:pPr>
              <w:tabs>
                <w:tab w:val="left" w:pos="2070"/>
              </w:tabs>
              <w:suppressAutoHyphens/>
              <w:ind w:right="-72"/>
            </w:pPr>
          </w:p>
        </w:tc>
      </w:tr>
    </w:tbl>
    <w:p w14:paraId="380AFA8D" w14:textId="2FEE9A6C" w:rsidR="00EB6267" w:rsidRDefault="00EB6267" w:rsidP="00F9690A"/>
    <w:p w14:paraId="4D070557" w14:textId="77777777" w:rsidR="00186E26" w:rsidRPr="00186E26" w:rsidRDefault="00186E26" w:rsidP="00F9690A">
      <w:pPr>
        <w:ind w:firstLine="720"/>
      </w:pPr>
      <w:r w:rsidRPr="00186E26">
        <w:t>Until a formal Contract is prepared and executed, this Bid, together with your written acceptance thereof and your Notice of Award, shall be binding upon us.</w:t>
      </w:r>
    </w:p>
    <w:p w14:paraId="2164B293" w14:textId="77777777" w:rsidR="00186E26" w:rsidRPr="00186E26" w:rsidRDefault="00186E26" w:rsidP="00F9690A"/>
    <w:p w14:paraId="2F236E52" w14:textId="77777777" w:rsidR="00186E26" w:rsidRPr="00186E26" w:rsidRDefault="00186E26" w:rsidP="00F9690A">
      <w:pPr>
        <w:ind w:firstLine="720"/>
      </w:pPr>
      <w:r w:rsidRPr="00186E26">
        <w:t>We understand that you are not bound to accept the Lowest Calculated Bid or any Bid you may receive.</w:t>
      </w:r>
    </w:p>
    <w:p w14:paraId="7D4C0D1D" w14:textId="77777777" w:rsidR="00186E26" w:rsidRPr="00186E26" w:rsidRDefault="00186E26" w:rsidP="00F9690A"/>
    <w:p w14:paraId="699FFCC1" w14:textId="77777777" w:rsidR="00186E26" w:rsidRPr="00186E26" w:rsidRDefault="00186E26" w:rsidP="00F9690A">
      <w:pPr>
        <w:sectPr w:rsidR="00186E26" w:rsidRPr="00186E26" w:rsidSect="00BE616C">
          <w:pgSz w:w="11910" w:h="16840"/>
          <w:pgMar w:top="1280" w:right="1320" w:bottom="1160" w:left="1320" w:header="720" w:footer="720" w:gutter="0"/>
          <w:cols w:space="720"/>
        </w:sectPr>
      </w:pPr>
    </w:p>
    <w:p w14:paraId="39B0759E" w14:textId="77777777" w:rsidR="00186E26" w:rsidRPr="00186E26" w:rsidRDefault="00186E26" w:rsidP="00F9690A"/>
    <w:p w14:paraId="419D11C1" w14:textId="77777777" w:rsidR="00186E26" w:rsidRPr="00186E26" w:rsidRDefault="00186E26" w:rsidP="00F9690A">
      <w:r w:rsidRPr="00186E26">
        <w:t>PBDs.</w:t>
      </w:r>
    </w:p>
    <w:p w14:paraId="41BEED68" w14:textId="77777777" w:rsidR="00186E26" w:rsidRPr="00186E26" w:rsidRDefault="00186E26" w:rsidP="00F9690A">
      <w:r w:rsidRPr="00186E26">
        <w:br w:type="column"/>
        <w:t>We certify/confirm that we comply with the eligibility requirements pursuant to the</w:t>
      </w:r>
    </w:p>
    <w:p w14:paraId="54A695E2" w14:textId="77777777" w:rsidR="00186E26" w:rsidRPr="00186E26" w:rsidRDefault="00186E26" w:rsidP="00F9690A">
      <w:pPr>
        <w:sectPr w:rsidR="00186E26" w:rsidRPr="00186E26" w:rsidSect="00D314C4">
          <w:type w:val="continuous"/>
          <w:pgSz w:w="11910" w:h="16840"/>
          <w:pgMar w:top="1280" w:right="1320" w:bottom="1160" w:left="1320" w:header="720" w:footer="720" w:gutter="0"/>
          <w:cols w:num="2" w:space="720" w:equalWidth="0">
            <w:col w:w="744" w:space="40"/>
            <w:col w:w="8486"/>
          </w:cols>
        </w:sectPr>
      </w:pPr>
    </w:p>
    <w:p w14:paraId="15D0D68C" w14:textId="77777777" w:rsidR="00186E26" w:rsidRPr="00186E26" w:rsidRDefault="00186E26" w:rsidP="00F9690A"/>
    <w:p w14:paraId="6FA6F4A1" w14:textId="07C36B5D" w:rsidR="00EB6267" w:rsidRDefault="00186E26" w:rsidP="00F9690A">
      <w:pPr>
        <w:ind w:firstLine="720"/>
      </w:pPr>
      <w:r w:rsidRPr="00186E26">
        <w:t xml:space="preserve">The undersigned is authorized to submit the bid on behalf of </w:t>
      </w:r>
      <w:r w:rsidRPr="00186E26">
        <w:rPr>
          <w:i/>
        </w:rPr>
        <w:t xml:space="preserve">[name of the bidder] </w:t>
      </w:r>
      <w:r w:rsidRPr="00186E26">
        <w:t xml:space="preserve">as evidenced by the attached </w:t>
      </w:r>
      <w:r w:rsidRPr="00186E26">
        <w:rPr>
          <w:i/>
        </w:rPr>
        <w:t>[state the written authority]</w:t>
      </w:r>
      <w:r w:rsidRPr="00186E26">
        <w:t>.</w:t>
      </w:r>
    </w:p>
    <w:p w14:paraId="269868C9" w14:textId="0B5FF404" w:rsidR="00EB6267" w:rsidRDefault="00EB6267" w:rsidP="00F9690A"/>
    <w:p w14:paraId="7B20EE87" w14:textId="2C7F56E2" w:rsidR="00EB6267" w:rsidRDefault="00DB7732" w:rsidP="00F9690A">
      <w:pPr>
        <w:ind w:firstLine="720"/>
      </w:pPr>
      <w:r w:rsidRPr="00DB7732">
        <w:t>We acknowledge that failure to sign each and every page of this Bid Form, including the attached Schedule of Prices, shall be a ground for the rejection of our bid.</w:t>
      </w:r>
    </w:p>
    <w:p w14:paraId="52D6B5C1" w14:textId="5F2BFC7E" w:rsidR="00EB6267" w:rsidRDefault="00EB6267" w:rsidP="00F9690A"/>
    <w:p w14:paraId="35824644" w14:textId="73CAD8A5" w:rsidR="00EB6267" w:rsidRDefault="00EB6267" w:rsidP="00F9690A"/>
    <w:tbl>
      <w:tblPr>
        <w:tblW w:w="0" w:type="auto"/>
        <w:tblBorders>
          <w:bottom w:val="single" w:sz="4" w:space="0" w:color="auto"/>
          <w:insideH w:val="single" w:sz="4" w:space="0" w:color="auto"/>
        </w:tblBorders>
        <w:tblLook w:val="04A0" w:firstRow="1" w:lastRow="0" w:firstColumn="1" w:lastColumn="0" w:noHBand="0" w:noVBand="1"/>
      </w:tblPr>
      <w:tblGrid>
        <w:gridCol w:w="2965"/>
        <w:gridCol w:w="5045"/>
      </w:tblGrid>
      <w:tr w:rsidR="00DB7732" w14:paraId="60620F9E" w14:textId="77777777" w:rsidTr="00DB7732">
        <w:tc>
          <w:tcPr>
            <w:tcW w:w="2965" w:type="dxa"/>
            <w:tcBorders>
              <w:top w:val="nil"/>
              <w:bottom w:val="nil"/>
            </w:tcBorders>
          </w:tcPr>
          <w:p w14:paraId="230ABBB6" w14:textId="16B41D6D" w:rsidR="00DB7732" w:rsidRDefault="00DB7732" w:rsidP="00F9690A">
            <w:r>
              <w:t>Name:</w:t>
            </w:r>
          </w:p>
        </w:tc>
        <w:tc>
          <w:tcPr>
            <w:tcW w:w="5045" w:type="dxa"/>
          </w:tcPr>
          <w:p w14:paraId="6DD00523" w14:textId="4815736B" w:rsidR="00DB7732" w:rsidRDefault="00DB7732" w:rsidP="00F9690A"/>
        </w:tc>
      </w:tr>
      <w:tr w:rsidR="00DB7732" w14:paraId="584D4C45" w14:textId="77777777" w:rsidTr="00DB7732">
        <w:tc>
          <w:tcPr>
            <w:tcW w:w="2965" w:type="dxa"/>
            <w:tcBorders>
              <w:top w:val="nil"/>
              <w:bottom w:val="nil"/>
            </w:tcBorders>
          </w:tcPr>
          <w:p w14:paraId="2CFDFCA3" w14:textId="57A21EEA" w:rsidR="00DB7732" w:rsidRDefault="00DB7732" w:rsidP="00F9690A">
            <w:r>
              <w:t>Legal Capacity:</w:t>
            </w:r>
          </w:p>
        </w:tc>
        <w:tc>
          <w:tcPr>
            <w:tcW w:w="5045" w:type="dxa"/>
          </w:tcPr>
          <w:p w14:paraId="26D1C3B2" w14:textId="77777777" w:rsidR="00DB7732" w:rsidRDefault="00DB7732" w:rsidP="00F9690A"/>
        </w:tc>
      </w:tr>
      <w:tr w:rsidR="00DB7732" w14:paraId="277FC87C" w14:textId="77777777" w:rsidTr="00DB7732">
        <w:tc>
          <w:tcPr>
            <w:tcW w:w="2965" w:type="dxa"/>
            <w:tcBorders>
              <w:top w:val="nil"/>
              <w:bottom w:val="nil"/>
            </w:tcBorders>
          </w:tcPr>
          <w:p w14:paraId="2873CD48" w14:textId="03BE384C" w:rsidR="00DB7732" w:rsidRDefault="00DB7732" w:rsidP="00F9690A">
            <w:r>
              <w:t>Signature:</w:t>
            </w:r>
          </w:p>
        </w:tc>
        <w:tc>
          <w:tcPr>
            <w:tcW w:w="5045" w:type="dxa"/>
          </w:tcPr>
          <w:p w14:paraId="7D97114E" w14:textId="77777777" w:rsidR="00DB7732" w:rsidRDefault="00DB7732" w:rsidP="00F9690A"/>
        </w:tc>
      </w:tr>
      <w:tr w:rsidR="00DB7732" w14:paraId="4F472A40" w14:textId="77777777" w:rsidTr="00DB7732">
        <w:tc>
          <w:tcPr>
            <w:tcW w:w="2965" w:type="dxa"/>
            <w:tcBorders>
              <w:top w:val="nil"/>
              <w:bottom w:val="nil"/>
            </w:tcBorders>
          </w:tcPr>
          <w:p w14:paraId="6C3B0D4B" w14:textId="18965052" w:rsidR="00DB7732" w:rsidRDefault="00DB7732" w:rsidP="00F9690A">
            <w:r>
              <w:t>Duly authorized to sign the Bid and behalf of:</w:t>
            </w:r>
          </w:p>
        </w:tc>
        <w:tc>
          <w:tcPr>
            <w:tcW w:w="5045" w:type="dxa"/>
          </w:tcPr>
          <w:p w14:paraId="3079E4B1" w14:textId="77777777" w:rsidR="00DB7732" w:rsidRDefault="00DB7732" w:rsidP="00F9690A"/>
        </w:tc>
      </w:tr>
      <w:tr w:rsidR="00DB7732" w14:paraId="79A0059C" w14:textId="77777777" w:rsidTr="00DB7732">
        <w:tc>
          <w:tcPr>
            <w:tcW w:w="2965" w:type="dxa"/>
            <w:tcBorders>
              <w:top w:val="nil"/>
              <w:bottom w:val="nil"/>
            </w:tcBorders>
          </w:tcPr>
          <w:p w14:paraId="782CABD1" w14:textId="47276E02" w:rsidR="00DB7732" w:rsidRDefault="00DB7732" w:rsidP="00F9690A">
            <w:r>
              <w:t>Date:</w:t>
            </w:r>
          </w:p>
        </w:tc>
        <w:tc>
          <w:tcPr>
            <w:tcW w:w="5045" w:type="dxa"/>
          </w:tcPr>
          <w:p w14:paraId="64C87792" w14:textId="77777777" w:rsidR="00DB7732" w:rsidRDefault="00DB7732" w:rsidP="00F9690A"/>
        </w:tc>
      </w:tr>
    </w:tbl>
    <w:p w14:paraId="47E636DD" w14:textId="77777777" w:rsidR="00EB6267" w:rsidRDefault="00EB6267" w:rsidP="00F9690A"/>
    <w:p w14:paraId="68E9E760" w14:textId="77777777" w:rsidR="00DB7732" w:rsidRDefault="00DB7732" w:rsidP="00391EB2">
      <w:pPr>
        <w:jc w:val="center"/>
      </w:pPr>
    </w:p>
    <w:p w14:paraId="31BA4E3A" w14:textId="77777777" w:rsidR="00DB7732" w:rsidRDefault="00DB7732" w:rsidP="00391EB2">
      <w:pPr>
        <w:jc w:val="center"/>
      </w:pPr>
    </w:p>
    <w:p w14:paraId="7E0CD336" w14:textId="77777777" w:rsidR="00DB7732" w:rsidRDefault="00DB7732" w:rsidP="00391EB2">
      <w:pPr>
        <w:jc w:val="center"/>
      </w:pPr>
    </w:p>
    <w:p w14:paraId="43EE9B54" w14:textId="77777777" w:rsidR="00DB7732" w:rsidRDefault="00DB7732" w:rsidP="00391EB2">
      <w:pPr>
        <w:jc w:val="center"/>
      </w:pPr>
    </w:p>
    <w:p w14:paraId="5D2A2CA8" w14:textId="77777777" w:rsidR="00DB7732" w:rsidRDefault="00DB7732" w:rsidP="00391EB2">
      <w:pPr>
        <w:jc w:val="center"/>
      </w:pPr>
    </w:p>
    <w:p w14:paraId="786366EC" w14:textId="77777777" w:rsidR="00DB7732" w:rsidRDefault="00DB7732" w:rsidP="00391EB2">
      <w:pPr>
        <w:jc w:val="center"/>
      </w:pPr>
    </w:p>
    <w:p w14:paraId="75D620DD" w14:textId="77777777" w:rsidR="00DB7732" w:rsidRDefault="00DB7732" w:rsidP="00391EB2">
      <w:pPr>
        <w:jc w:val="center"/>
      </w:pPr>
    </w:p>
    <w:p w14:paraId="0AEEE946" w14:textId="77777777" w:rsidR="00DB7732" w:rsidRDefault="00DB7732" w:rsidP="00391EB2">
      <w:pPr>
        <w:jc w:val="center"/>
      </w:pPr>
    </w:p>
    <w:p w14:paraId="693DC32E" w14:textId="77777777" w:rsidR="00DB7732" w:rsidRDefault="00DB7732" w:rsidP="00391EB2">
      <w:pPr>
        <w:jc w:val="center"/>
      </w:pPr>
    </w:p>
    <w:p w14:paraId="0BFEA8B9" w14:textId="77777777" w:rsidR="00DB7732" w:rsidRDefault="00DB7732" w:rsidP="00391EB2">
      <w:pPr>
        <w:jc w:val="center"/>
      </w:pPr>
    </w:p>
    <w:p w14:paraId="2E2F0AA7" w14:textId="77777777" w:rsidR="00DB7732" w:rsidRDefault="00DB7732" w:rsidP="00391EB2">
      <w:pPr>
        <w:jc w:val="center"/>
      </w:pPr>
    </w:p>
    <w:p w14:paraId="041EBA14" w14:textId="77777777" w:rsidR="00DB7732" w:rsidRDefault="00DB7732" w:rsidP="00391EB2">
      <w:pPr>
        <w:jc w:val="center"/>
      </w:pPr>
    </w:p>
    <w:p w14:paraId="2AC5F0AD" w14:textId="77777777" w:rsidR="00DB7732" w:rsidRDefault="00DB7732" w:rsidP="00391EB2">
      <w:pPr>
        <w:jc w:val="center"/>
      </w:pPr>
    </w:p>
    <w:p w14:paraId="15D9AAFF" w14:textId="77777777" w:rsidR="00DB7732" w:rsidRDefault="00DB7732" w:rsidP="00391EB2">
      <w:pPr>
        <w:jc w:val="center"/>
      </w:pPr>
    </w:p>
    <w:p w14:paraId="4D33C29E" w14:textId="77777777" w:rsidR="00DB7732" w:rsidRDefault="00DB7732" w:rsidP="00391EB2">
      <w:pPr>
        <w:jc w:val="center"/>
      </w:pPr>
    </w:p>
    <w:p w14:paraId="5629B26A" w14:textId="77777777" w:rsidR="00DB7732" w:rsidRDefault="00DB7732" w:rsidP="00391EB2">
      <w:pPr>
        <w:jc w:val="center"/>
      </w:pPr>
    </w:p>
    <w:p w14:paraId="71C7C721" w14:textId="77777777" w:rsidR="00DB7732" w:rsidRDefault="00DB7732" w:rsidP="00391EB2">
      <w:pPr>
        <w:jc w:val="center"/>
      </w:pPr>
    </w:p>
    <w:p w14:paraId="58BC79F2" w14:textId="77777777" w:rsidR="00DB7732" w:rsidRDefault="00DB7732" w:rsidP="00391EB2">
      <w:pPr>
        <w:jc w:val="center"/>
      </w:pPr>
    </w:p>
    <w:p w14:paraId="328AD881" w14:textId="77777777" w:rsidR="00DB7732" w:rsidRDefault="00DB7732" w:rsidP="00391EB2">
      <w:pPr>
        <w:jc w:val="center"/>
      </w:pPr>
    </w:p>
    <w:p w14:paraId="0317A467" w14:textId="77777777" w:rsidR="00DB7732" w:rsidRDefault="00DB7732" w:rsidP="00391EB2">
      <w:pPr>
        <w:jc w:val="center"/>
      </w:pPr>
    </w:p>
    <w:p w14:paraId="1F5FD2C7" w14:textId="77777777" w:rsidR="00DB7732" w:rsidRDefault="00DB7732" w:rsidP="00391EB2">
      <w:pPr>
        <w:jc w:val="center"/>
      </w:pPr>
    </w:p>
    <w:p w14:paraId="1239DB01" w14:textId="77777777" w:rsidR="00DB7732" w:rsidRDefault="00DB7732" w:rsidP="00391EB2">
      <w:pPr>
        <w:jc w:val="center"/>
      </w:pPr>
    </w:p>
    <w:p w14:paraId="5DE71C2F" w14:textId="77777777" w:rsidR="00DB7732" w:rsidRDefault="00DB7732" w:rsidP="00391EB2">
      <w:pPr>
        <w:jc w:val="center"/>
      </w:pPr>
    </w:p>
    <w:p w14:paraId="5A74B147" w14:textId="77777777" w:rsidR="00DB7732" w:rsidRDefault="00DB7732" w:rsidP="00391EB2">
      <w:pPr>
        <w:jc w:val="center"/>
      </w:pPr>
    </w:p>
    <w:p w14:paraId="37ACF7D8" w14:textId="77777777" w:rsidR="00DB7732" w:rsidRDefault="00DB7732" w:rsidP="00391EB2">
      <w:pPr>
        <w:jc w:val="center"/>
      </w:pPr>
    </w:p>
    <w:p w14:paraId="78570623" w14:textId="77777777" w:rsidR="00DB7732" w:rsidRDefault="00DB7732" w:rsidP="00391EB2">
      <w:pPr>
        <w:jc w:val="center"/>
      </w:pPr>
    </w:p>
    <w:p w14:paraId="655C0A32" w14:textId="77777777" w:rsidR="00DB7732" w:rsidRDefault="00DB7732" w:rsidP="00391EB2">
      <w:pPr>
        <w:jc w:val="center"/>
      </w:pPr>
    </w:p>
    <w:p w14:paraId="0859B237" w14:textId="77777777" w:rsidR="00DB7732" w:rsidRDefault="00DB7732" w:rsidP="00391EB2">
      <w:pPr>
        <w:jc w:val="center"/>
      </w:pPr>
    </w:p>
    <w:p w14:paraId="4E6E3036" w14:textId="77777777" w:rsidR="00DB7732" w:rsidRDefault="00DB7732" w:rsidP="00391EB2">
      <w:pPr>
        <w:jc w:val="center"/>
      </w:pPr>
    </w:p>
    <w:p w14:paraId="3C54F1F2" w14:textId="77777777" w:rsidR="00DB7732" w:rsidRDefault="00DB7732" w:rsidP="00391EB2">
      <w:pPr>
        <w:jc w:val="center"/>
      </w:pPr>
    </w:p>
    <w:p w14:paraId="04A3E7B9" w14:textId="77777777" w:rsidR="00DB7732" w:rsidRDefault="00DB7732" w:rsidP="00391EB2">
      <w:pPr>
        <w:jc w:val="center"/>
      </w:pPr>
    </w:p>
    <w:p w14:paraId="69020BE2" w14:textId="64C478DC" w:rsidR="00DB7732" w:rsidRDefault="00DB7732" w:rsidP="00391EB2">
      <w:pPr>
        <w:jc w:val="center"/>
        <w:sectPr w:rsidR="00DB7732" w:rsidSect="00D314C4">
          <w:pgSz w:w="11909" w:h="16834"/>
          <w:pgMar w:top="1440" w:right="1440" w:bottom="1440" w:left="1440" w:header="720" w:footer="720" w:gutter="0"/>
          <w:cols w:space="720" w:equalWidth="0">
            <w:col w:w="9029"/>
          </w:cols>
        </w:sectPr>
      </w:pPr>
    </w:p>
    <w:p w14:paraId="7CADDA4B" w14:textId="62B4AC4E" w:rsidR="002A5E8B" w:rsidRDefault="00574893" w:rsidP="00391EB2">
      <w:pPr>
        <w:pStyle w:val="Heading2"/>
        <w:spacing w:before="0"/>
        <w:ind w:hanging="1235"/>
        <w:rPr>
          <w:lang w:eastAsia="en-US"/>
        </w:rPr>
      </w:pPr>
      <w:bookmarkStart w:id="79" w:name="_Toc92650267"/>
      <w:r w:rsidRPr="00574893">
        <w:rPr>
          <w:lang w:eastAsia="en-US"/>
        </w:rPr>
        <w:t>Price Schedule</w:t>
      </w:r>
      <w:bookmarkEnd w:id="79"/>
    </w:p>
    <w:p w14:paraId="41FD5E18" w14:textId="77777777" w:rsidR="000A7D80" w:rsidRDefault="000A7D80" w:rsidP="00391EB2">
      <w:pPr>
        <w:tabs>
          <w:tab w:val="right" w:pos="13860"/>
        </w:tabs>
        <w:overflowPunct w:val="0"/>
        <w:autoSpaceDE w:val="0"/>
        <w:autoSpaceDN w:val="0"/>
        <w:adjustRightInd w:val="0"/>
        <w:spacing w:line="240" w:lineRule="atLeast"/>
        <w:jc w:val="center"/>
        <w:textAlignment w:val="baseline"/>
        <w:rPr>
          <w:b/>
          <w:sz w:val="28"/>
          <w:szCs w:val="20"/>
          <w:lang w:eastAsia="en-US"/>
        </w:rPr>
        <w:sectPr w:rsidR="000A7D80" w:rsidSect="003E3622">
          <w:pgSz w:w="16834" w:h="11909" w:orient="landscape"/>
          <w:pgMar w:top="540" w:right="1440" w:bottom="900" w:left="1440" w:header="720" w:footer="720" w:gutter="0"/>
          <w:cols w:space="720"/>
        </w:sectPr>
      </w:pPr>
    </w:p>
    <w:p w14:paraId="6F1B2575" w14:textId="14DB73FD" w:rsidR="00397339" w:rsidRPr="00574893" w:rsidRDefault="00397339" w:rsidP="00391EB2">
      <w:pPr>
        <w:tabs>
          <w:tab w:val="right" w:pos="13860"/>
        </w:tabs>
        <w:overflowPunct w:val="0"/>
        <w:autoSpaceDE w:val="0"/>
        <w:autoSpaceDN w:val="0"/>
        <w:adjustRightInd w:val="0"/>
        <w:spacing w:line="240" w:lineRule="atLeast"/>
        <w:jc w:val="center"/>
        <w:textAlignment w:val="baseline"/>
        <w:rPr>
          <w:b/>
          <w:sz w:val="28"/>
          <w:szCs w:val="20"/>
          <w:lang w:eastAsia="en-US"/>
        </w:rPr>
      </w:pPr>
    </w:p>
    <w:tbl>
      <w:tblPr>
        <w:tblW w:w="13945" w:type="dxa"/>
        <w:tblLook w:val="04A0" w:firstRow="1" w:lastRow="0" w:firstColumn="1" w:lastColumn="0" w:noHBand="0" w:noVBand="1"/>
      </w:tblPr>
      <w:tblGrid>
        <w:gridCol w:w="7735"/>
        <w:gridCol w:w="4050"/>
        <w:gridCol w:w="2160"/>
      </w:tblGrid>
      <w:tr w:rsidR="00574893" w14:paraId="680D0B9E" w14:textId="77777777" w:rsidTr="00835569">
        <w:tc>
          <w:tcPr>
            <w:tcW w:w="7735" w:type="dxa"/>
          </w:tcPr>
          <w:p w14:paraId="06FEA2E3" w14:textId="35D8FF52" w:rsidR="00574893" w:rsidRDefault="00574893" w:rsidP="00391EB2">
            <w:pPr>
              <w:tabs>
                <w:tab w:val="right" w:pos="8453"/>
              </w:tabs>
              <w:overflowPunct w:val="0"/>
              <w:autoSpaceDE w:val="0"/>
              <w:autoSpaceDN w:val="0"/>
              <w:adjustRightInd w:val="0"/>
              <w:spacing w:line="240" w:lineRule="atLeast"/>
              <w:jc w:val="center"/>
              <w:textAlignment w:val="baseline"/>
              <w:rPr>
                <w:szCs w:val="20"/>
                <w:lang w:eastAsia="en-US"/>
              </w:rPr>
            </w:pPr>
            <w:r w:rsidRPr="00574893">
              <w:rPr>
                <w:sz w:val="22"/>
                <w:szCs w:val="20"/>
                <w:lang w:eastAsia="en-US"/>
              </w:rPr>
              <w:t>Name of Bidder______________________</w:t>
            </w:r>
            <w:r w:rsidR="00397339">
              <w:rPr>
                <w:sz w:val="22"/>
                <w:szCs w:val="20"/>
                <w:lang w:eastAsia="en-US"/>
              </w:rPr>
              <w:t>____________________________</w:t>
            </w:r>
            <w:r w:rsidRPr="00574893">
              <w:rPr>
                <w:sz w:val="22"/>
                <w:szCs w:val="20"/>
                <w:lang w:eastAsia="en-US"/>
              </w:rPr>
              <w:t>_____</w:t>
            </w:r>
          </w:p>
        </w:tc>
        <w:tc>
          <w:tcPr>
            <w:tcW w:w="4050" w:type="dxa"/>
          </w:tcPr>
          <w:p w14:paraId="71BB8A25" w14:textId="2A4EDAF7" w:rsidR="00574893" w:rsidRDefault="00574893" w:rsidP="00391EB2">
            <w:pPr>
              <w:tabs>
                <w:tab w:val="right" w:pos="8453"/>
              </w:tabs>
              <w:overflowPunct w:val="0"/>
              <w:autoSpaceDE w:val="0"/>
              <w:autoSpaceDN w:val="0"/>
              <w:adjustRightInd w:val="0"/>
              <w:spacing w:line="240" w:lineRule="atLeast"/>
              <w:jc w:val="center"/>
              <w:textAlignment w:val="baseline"/>
              <w:rPr>
                <w:szCs w:val="20"/>
                <w:lang w:eastAsia="en-US"/>
              </w:rPr>
            </w:pPr>
            <w:r w:rsidRPr="00574893">
              <w:rPr>
                <w:sz w:val="22"/>
                <w:szCs w:val="20"/>
                <w:lang w:eastAsia="en-US"/>
              </w:rPr>
              <w:t xml:space="preserve">Invitation to Bid Number </w:t>
            </w:r>
            <w:r w:rsidR="008C157A">
              <w:rPr>
                <w:sz w:val="22"/>
                <w:szCs w:val="20"/>
                <w:u w:val="single"/>
                <w:lang w:eastAsia="en-US"/>
              </w:rPr>
              <w:t>2023-1-22</w:t>
            </w:r>
          </w:p>
        </w:tc>
        <w:tc>
          <w:tcPr>
            <w:tcW w:w="2160" w:type="dxa"/>
          </w:tcPr>
          <w:p w14:paraId="42AFA9AC" w14:textId="4D4F8497" w:rsidR="00574893" w:rsidRDefault="00574893" w:rsidP="00350277">
            <w:pPr>
              <w:tabs>
                <w:tab w:val="right" w:pos="8453"/>
              </w:tabs>
              <w:overflowPunct w:val="0"/>
              <w:autoSpaceDE w:val="0"/>
              <w:autoSpaceDN w:val="0"/>
              <w:adjustRightInd w:val="0"/>
              <w:spacing w:line="240" w:lineRule="atLeast"/>
              <w:jc w:val="center"/>
              <w:textAlignment w:val="baseline"/>
              <w:rPr>
                <w:szCs w:val="20"/>
                <w:lang w:eastAsia="en-US"/>
              </w:rPr>
            </w:pPr>
            <w:r w:rsidRPr="00574893">
              <w:rPr>
                <w:sz w:val="22"/>
                <w:szCs w:val="20"/>
                <w:lang w:eastAsia="en-US"/>
              </w:rPr>
              <w:t xml:space="preserve">Page </w:t>
            </w:r>
            <w:r w:rsidRPr="00574893">
              <w:rPr>
                <w:sz w:val="22"/>
                <w:szCs w:val="20"/>
                <w:u w:val="single"/>
                <w:lang w:eastAsia="en-US"/>
              </w:rPr>
              <w:t>1</w:t>
            </w:r>
            <w:r w:rsidRPr="00574893">
              <w:rPr>
                <w:sz w:val="22"/>
                <w:szCs w:val="20"/>
                <w:lang w:eastAsia="en-US"/>
              </w:rPr>
              <w:t xml:space="preserve"> </w:t>
            </w:r>
            <w:r w:rsidR="00835E67">
              <w:rPr>
                <w:sz w:val="22"/>
                <w:szCs w:val="20"/>
                <w:lang w:eastAsia="en-US"/>
              </w:rPr>
              <w:t xml:space="preserve">of </w:t>
            </w:r>
            <w:r w:rsidR="00350277">
              <w:rPr>
                <w:sz w:val="22"/>
                <w:szCs w:val="20"/>
                <w:u w:val="single"/>
                <w:lang w:eastAsia="en-US"/>
              </w:rPr>
              <w:t>1</w:t>
            </w:r>
          </w:p>
        </w:tc>
      </w:tr>
    </w:tbl>
    <w:p w14:paraId="0E8B95C2" w14:textId="77777777" w:rsidR="00574893" w:rsidRPr="00574893" w:rsidRDefault="00574893" w:rsidP="00391EB2">
      <w:pPr>
        <w:tabs>
          <w:tab w:val="right" w:pos="8453"/>
        </w:tabs>
        <w:overflowPunct w:val="0"/>
        <w:autoSpaceDE w:val="0"/>
        <w:autoSpaceDN w:val="0"/>
        <w:adjustRightInd w:val="0"/>
        <w:spacing w:line="240" w:lineRule="atLeast"/>
        <w:jc w:val="center"/>
        <w:textAlignment w:val="baseline"/>
        <w:rPr>
          <w:szCs w:val="20"/>
          <w:lang w:eastAsia="en-US"/>
        </w:rPr>
      </w:pPr>
    </w:p>
    <w:tbl>
      <w:tblPr>
        <w:tblW w:w="15462" w:type="dxa"/>
        <w:tblInd w:w="-455" w:type="dxa"/>
        <w:tblLook w:val="04A0" w:firstRow="1" w:lastRow="0" w:firstColumn="1" w:lastColumn="0" w:noHBand="0" w:noVBand="1"/>
      </w:tblPr>
      <w:tblGrid>
        <w:gridCol w:w="529"/>
        <w:gridCol w:w="4032"/>
        <w:gridCol w:w="960"/>
        <w:gridCol w:w="1110"/>
        <w:gridCol w:w="1340"/>
        <w:gridCol w:w="1200"/>
        <w:gridCol w:w="1280"/>
        <w:gridCol w:w="1420"/>
        <w:gridCol w:w="1731"/>
        <w:gridCol w:w="1860"/>
      </w:tblGrid>
      <w:tr w:rsidR="00391EB2" w:rsidRPr="00574893" w14:paraId="6C822447" w14:textId="77777777" w:rsidTr="003456CD">
        <w:trPr>
          <w:trHeight w:val="143"/>
        </w:trPr>
        <w:tc>
          <w:tcPr>
            <w:tcW w:w="529" w:type="dxa"/>
            <w:tcBorders>
              <w:top w:val="single" w:sz="4" w:space="0" w:color="auto"/>
              <w:left w:val="single" w:sz="4" w:space="0" w:color="auto"/>
              <w:bottom w:val="single" w:sz="4" w:space="0" w:color="auto"/>
              <w:right w:val="single" w:sz="4" w:space="0" w:color="auto"/>
            </w:tcBorders>
          </w:tcPr>
          <w:p w14:paraId="4AC7BC51" w14:textId="199197A4" w:rsidR="00391EB2" w:rsidRPr="00574893" w:rsidRDefault="00391EB2" w:rsidP="00391EB2">
            <w:pPr>
              <w:jc w:val="center"/>
              <w:rPr>
                <w:rFonts w:ascii="Calibri" w:hAnsi="Calibri"/>
                <w:color w:val="000000"/>
                <w:sz w:val="18"/>
                <w:szCs w:val="18"/>
                <w:lang w:eastAsia="en-US"/>
              </w:rPr>
            </w:pPr>
            <w:r>
              <w:rPr>
                <w:rFonts w:ascii="Calibri" w:hAnsi="Calibri"/>
                <w:color w:val="000000"/>
                <w:sz w:val="18"/>
                <w:szCs w:val="18"/>
                <w:lang w:eastAsia="en-US"/>
              </w:rPr>
              <w:t>1</w:t>
            </w:r>
          </w:p>
        </w:tc>
        <w:tc>
          <w:tcPr>
            <w:tcW w:w="4032" w:type="dxa"/>
            <w:tcBorders>
              <w:top w:val="single" w:sz="4" w:space="0" w:color="auto"/>
              <w:left w:val="nil"/>
              <w:bottom w:val="single" w:sz="4" w:space="0" w:color="auto"/>
              <w:right w:val="single" w:sz="4" w:space="0" w:color="auto"/>
            </w:tcBorders>
            <w:shd w:val="clear" w:color="auto" w:fill="auto"/>
            <w:noWrap/>
            <w:vAlign w:val="bottom"/>
            <w:hideMark/>
          </w:tcPr>
          <w:p w14:paraId="399FF08B"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DBD87E"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3</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580D2500"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B5158EE"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ACD5377"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207CE21"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07B8FEB"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8</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5F4D1298"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2ACF4476" w14:textId="77777777" w:rsidR="00391EB2" w:rsidRPr="00574893" w:rsidRDefault="00391EB2" w:rsidP="00391EB2">
            <w:pPr>
              <w:jc w:val="center"/>
              <w:rPr>
                <w:rFonts w:ascii="Calibri" w:hAnsi="Calibri"/>
                <w:color w:val="000000"/>
                <w:sz w:val="18"/>
                <w:szCs w:val="18"/>
                <w:lang w:eastAsia="en-US"/>
              </w:rPr>
            </w:pPr>
            <w:r w:rsidRPr="00574893">
              <w:rPr>
                <w:rFonts w:ascii="Calibri" w:hAnsi="Calibri"/>
                <w:color w:val="000000"/>
                <w:sz w:val="18"/>
                <w:szCs w:val="18"/>
                <w:lang w:eastAsia="en-US"/>
              </w:rPr>
              <w:t>10</w:t>
            </w:r>
          </w:p>
        </w:tc>
      </w:tr>
      <w:tr w:rsidR="00391EB2" w:rsidRPr="00574893" w14:paraId="4D578273" w14:textId="77777777" w:rsidTr="003456CD">
        <w:trPr>
          <w:trHeight w:val="1466"/>
        </w:trPr>
        <w:tc>
          <w:tcPr>
            <w:tcW w:w="529" w:type="dxa"/>
            <w:tcBorders>
              <w:top w:val="nil"/>
              <w:left w:val="single" w:sz="4" w:space="0" w:color="auto"/>
              <w:bottom w:val="single" w:sz="4" w:space="0" w:color="auto"/>
              <w:right w:val="single" w:sz="4" w:space="0" w:color="auto"/>
            </w:tcBorders>
          </w:tcPr>
          <w:p w14:paraId="37F15024" w14:textId="77777777" w:rsidR="00391EB2" w:rsidRDefault="00391EB2" w:rsidP="00391EB2">
            <w:pPr>
              <w:jc w:val="center"/>
              <w:rPr>
                <w:color w:val="000000"/>
                <w:sz w:val="16"/>
                <w:szCs w:val="16"/>
                <w:lang w:eastAsia="en-US"/>
              </w:rPr>
            </w:pPr>
          </w:p>
          <w:p w14:paraId="67564F7E" w14:textId="77777777" w:rsidR="00391EB2" w:rsidRDefault="00391EB2" w:rsidP="00391EB2">
            <w:pPr>
              <w:jc w:val="center"/>
              <w:rPr>
                <w:color w:val="000000"/>
                <w:sz w:val="16"/>
                <w:szCs w:val="16"/>
                <w:lang w:eastAsia="en-US"/>
              </w:rPr>
            </w:pPr>
          </w:p>
          <w:p w14:paraId="7A670D78" w14:textId="77777777" w:rsidR="00391EB2" w:rsidRDefault="00391EB2" w:rsidP="00391EB2">
            <w:pPr>
              <w:jc w:val="center"/>
              <w:rPr>
                <w:color w:val="000000"/>
                <w:sz w:val="16"/>
                <w:szCs w:val="16"/>
                <w:lang w:eastAsia="en-US"/>
              </w:rPr>
            </w:pPr>
          </w:p>
          <w:p w14:paraId="1923C9B5" w14:textId="04122167" w:rsidR="00391EB2" w:rsidRPr="00574893" w:rsidRDefault="003E705A" w:rsidP="00391EB2">
            <w:pPr>
              <w:jc w:val="center"/>
              <w:rPr>
                <w:color w:val="000000"/>
                <w:sz w:val="16"/>
                <w:szCs w:val="16"/>
                <w:lang w:eastAsia="en-US"/>
              </w:rPr>
            </w:pPr>
            <w:r>
              <w:rPr>
                <w:color w:val="000000"/>
                <w:sz w:val="16"/>
                <w:szCs w:val="16"/>
                <w:lang w:eastAsia="en-US"/>
              </w:rPr>
              <w:t>Lot</w:t>
            </w:r>
            <w:r w:rsidR="00391EB2">
              <w:rPr>
                <w:color w:val="000000"/>
                <w:sz w:val="16"/>
                <w:szCs w:val="16"/>
                <w:lang w:eastAsia="en-US"/>
              </w:rPr>
              <w:t xml:space="preserve"> No.</w:t>
            </w:r>
          </w:p>
        </w:tc>
        <w:tc>
          <w:tcPr>
            <w:tcW w:w="4032" w:type="dxa"/>
            <w:tcBorders>
              <w:top w:val="nil"/>
              <w:left w:val="nil"/>
              <w:bottom w:val="single" w:sz="4" w:space="0" w:color="auto"/>
              <w:right w:val="single" w:sz="4" w:space="0" w:color="auto"/>
            </w:tcBorders>
            <w:shd w:val="clear" w:color="auto" w:fill="auto"/>
            <w:vAlign w:val="center"/>
            <w:hideMark/>
          </w:tcPr>
          <w:p w14:paraId="1547FFA2" w14:textId="77777777" w:rsidR="00391EB2" w:rsidRPr="00574893" w:rsidRDefault="00391EB2" w:rsidP="00391EB2">
            <w:pPr>
              <w:jc w:val="center"/>
              <w:rPr>
                <w:color w:val="000000"/>
                <w:sz w:val="16"/>
                <w:szCs w:val="16"/>
                <w:lang w:eastAsia="en-US"/>
              </w:rPr>
            </w:pPr>
            <w:r w:rsidRPr="00574893">
              <w:rPr>
                <w:color w:val="000000"/>
                <w:sz w:val="16"/>
                <w:szCs w:val="20"/>
                <w:lang w:eastAsia="en-US"/>
              </w:rPr>
              <w:t>Description</w:t>
            </w:r>
          </w:p>
        </w:tc>
        <w:tc>
          <w:tcPr>
            <w:tcW w:w="960" w:type="dxa"/>
            <w:tcBorders>
              <w:top w:val="nil"/>
              <w:left w:val="nil"/>
              <w:bottom w:val="single" w:sz="4" w:space="0" w:color="auto"/>
              <w:right w:val="single" w:sz="4" w:space="0" w:color="auto"/>
            </w:tcBorders>
            <w:shd w:val="clear" w:color="auto" w:fill="auto"/>
            <w:vAlign w:val="center"/>
            <w:hideMark/>
          </w:tcPr>
          <w:p w14:paraId="0626B10A" w14:textId="77777777" w:rsidR="00391EB2" w:rsidRPr="00574893" w:rsidRDefault="00391EB2" w:rsidP="00391EB2">
            <w:pPr>
              <w:jc w:val="center"/>
              <w:rPr>
                <w:color w:val="000000"/>
                <w:sz w:val="16"/>
                <w:szCs w:val="16"/>
                <w:lang w:eastAsia="en-US"/>
              </w:rPr>
            </w:pPr>
            <w:r w:rsidRPr="00574893">
              <w:rPr>
                <w:color w:val="000000"/>
                <w:sz w:val="16"/>
                <w:szCs w:val="20"/>
                <w:lang w:eastAsia="en-US"/>
              </w:rPr>
              <w:t>Country of origin</w:t>
            </w:r>
          </w:p>
        </w:tc>
        <w:tc>
          <w:tcPr>
            <w:tcW w:w="1110" w:type="dxa"/>
            <w:tcBorders>
              <w:top w:val="nil"/>
              <w:left w:val="nil"/>
              <w:bottom w:val="single" w:sz="4" w:space="0" w:color="auto"/>
              <w:right w:val="single" w:sz="4" w:space="0" w:color="auto"/>
            </w:tcBorders>
            <w:shd w:val="clear" w:color="auto" w:fill="auto"/>
            <w:vAlign w:val="center"/>
            <w:hideMark/>
          </w:tcPr>
          <w:p w14:paraId="15626F2D" w14:textId="77777777" w:rsidR="00391EB2" w:rsidRPr="00574893" w:rsidRDefault="00391EB2" w:rsidP="00391EB2">
            <w:pPr>
              <w:jc w:val="center"/>
              <w:rPr>
                <w:color w:val="000000"/>
                <w:sz w:val="16"/>
                <w:szCs w:val="16"/>
                <w:lang w:eastAsia="en-US"/>
              </w:rPr>
            </w:pPr>
            <w:r w:rsidRPr="00574893">
              <w:rPr>
                <w:color w:val="000000"/>
                <w:sz w:val="16"/>
                <w:szCs w:val="20"/>
                <w:lang w:eastAsia="en-US"/>
              </w:rPr>
              <w:t>Quantity</w:t>
            </w:r>
          </w:p>
        </w:tc>
        <w:tc>
          <w:tcPr>
            <w:tcW w:w="1340" w:type="dxa"/>
            <w:tcBorders>
              <w:top w:val="nil"/>
              <w:left w:val="nil"/>
              <w:bottom w:val="single" w:sz="4" w:space="0" w:color="auto"/>
              <w:right w:val="single" w:sz="4" w:space="0" w:color="auto"/>
            </w:tcBorders>
            <w:shd w:val="clear" w:color="auto" w:fill="auto"/>
            <w:vAlign w:val="center"/>
            <w:hideMark/>
          </w:tcPr>
          <w:p w14:paraId="7C4FE111" w14:textId="77777777" w:rsidR="00391EB2" w:rsidRPr="00574893" w:rsidRDefault="00391EB2" w:rsidP="00391EB2">
            <w:pPr>
              <w:jc w:val="center"/>
              <w:rPr>
                <w:color w:val="000000"/>
                <w:sz w:val="16"/>
                <w:szCs w:val="16"/>
                <w:lang w:eastAsia="en-US"/>
              </w:rPr>
            </w:pPr>
            <w:r w:rsidRPr="00574893">
              <w:rPr>
                <w:color w:val="000000"/>
                <w:sz w:val="16"/>
                <w:szCs w:val="20"/>
                <w:lang w:eastAsia="en-US"/>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14:paraId="1F7A5392" w14:textId="77777777" w:rsidR="00391EB2" w:rsidRPr="00574893" w:rsidRDefault="00391EB2" w:rsidP="00391EB2">
            <w:pPr>
              <w:jc w:val="center"/>
              <w:rPr>
                <w:color w:val="000000"/>
                <w:sz w:val="16"/>
                <w:szCs w:val="16"/>
                <w:lang w:eastAsia="en-US"/>
              </w:rPr>
            </w:pPr>
            <w:r w:rsidRPr="00574893">
              <w:rPr>
                <w:color w:val="000000"/>
                <w:sz w:val="16"/>
                <w:szCs w:val="20"/>
                <w:lang w:eastAsia="en-US"/>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14:paraId="32E4CE66" w14:textId="77777777" w:rsidR="00391EB2" w:rsidRPr="00574893" w:rsidRDefault="00391EB2" w:rsidP="00391EB2">
            <w:pPr>
              <w:jc w:val="center"/>
              <w:rPr>
                <w:color w:val="000000"/>
                <w:sz w:val="16"/>
                <w:szCs w:val="16"/>
                <w:lang w:eastAsia="en-US"/>
              </w:rPr>
            </w:pPr>
            <w:r w:rsidRPr="00574893">
              <w:rPr>
                <w:color w:val="000000"/>
                <w:sz w:val="16"/>
                <w:szCs w:val="20"/>
                <w:lang w:eastAsia="en-US"/>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14:paraId="0ECEE80A" w14:textId="2D6C996E" w:rsidR="00391EB2" w:rsidRPr="00574893" w:rsidRDefault="00391EB2" w:rsidP="00391EB2">
            <w:pPr>
              <w:jc w:val="center"/>
              <w:rPr>
                <w:color w:val="000000"/>
                <w:sz w:val="16"/>
                <w:szCs w:val="16"/>
                <w:lang w:eastAsia="en-US"/>
              </w:rPr>
            </w:pPr>
            <w:r w:rsidRPr="00574893">
              <w:rPr>
                <w:color w:val="000000"/>
                <w:sz w:val="16"/>
                <w:szCs w:val="20"/>
                <w:lang w:eastAsia="en-US"/>
              </w:rPr>
              <w:t>Cost of Incidental Services, if applicable, per item</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32A877F6" w14:textId="77777777" w:rsidR="00391EB2" w:rsidRPr="00574893" w:rsidRDefault="00391EB2" w:rsidP="00391EB2">
            <w:pPr>
              <w:jc w:val="center"/>
              <w:rPr>
                <w:color w:val="000000"/>
                <w:sz w:val="16"/>
                <w:szCs w:val="16"/>
                <w:lang w:eastAsia="en-US"/>
              </w:rPr>
            </w:pPr>
            <w:r w:rsidRPr="00574893">
              <w:rPr>
                <w:color w:val="000000"/>
                <w:sz w:val="16"/>
                <w:szCs w:val="20"/>
                <w:lang w:eastAsia="en-US"/>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40EF848" w14:textId="77777777" w:rsidR="00391EB2" w:rsidRPr="00574893" w:rsidRDefault="00391EB2" w:rsidP="00391EB2">
            <w:pPr>
              <w:jc w:val="center"/>
              <w:rPr>
                <w:color w:val="000000"/>
                <w:sz w:val="16"/>
                <w:szCs w:val="16"/>
                <w:lang w:eastAsia="en-US"/>
              </w:rPr>
            </w:pPr>
            <w:r w:rsidRPr="00574893">
              <w:rPr>
                <w:color w:val="000000"/>
                <w:sz w:val="16"/>
                <w:szCs w:val="20"/>
                <w:lang w:eastAsia="en-US"/>
              </w:rPr>
              <w:t>Total Price delivered Final Destination (col 9) x (col 4)</w:t>
            </w:r>
          </w:p>
        </w:tc>
      </w:tr>
      <w:tr w:rsidR="008F2E96" w:rsidRPr="0043670C" w14:paraId="5B3D726F" w14:textId="77777777" w:rsidTr="001E1912">
        <w:trPr>
          <w:trHeight w:val="359"/>
        </w:trPr>
        <w:tc>
          <w:tcPr>
            <w:tcW w:w="529" w:type="dxa"/>
            <w:tcBorders>
              <w:top w:val="nil"/>
              <w:left w:val="single" w:sz="4" w:space="0" w:color="auto"/>
              <w:bottom w:val="single" w:sz="4" w:space="0" w:color="auto"/>
              <w:right w:val="single" w:sz="4" w:space="0" w:color="auto"/>
            </w:tcBorders>
            <w:vAlign w:val="center"/>
          </w:tcPr>
          <w:p w14:paraId="00EA2648" w14:textId="7B45418F" w:rsidR="008F2E96" w:rsidRDefault="008F2E96" w:rsidP="008F2E96">
            <w:pPr>
              <w:ind w:left="-90" w:right="-12"/>
              <w:jc w:val="center"/>
              <w:rPr>
                <w:color w:val="000000"/>
                <w:sz w:val="20"/>
                <w:szCs w:val="20"/>
              </w:rPr>
            </w:pPr>
          </w:p>
        </w:tc>
        <w:tc>
          <w:tcPr>
            <w:tcW w:w="4032" w:type="dxa"/>
            <w:tcBorders>
              <w:top w:val="nil"/>
              <w:left w:val="nil"/>
              <w:bottom w:val="single" w:sz="4" w:space="0" w:color="auto"/>
              <w:right w:val="single" w:sz="4" w:space="0" w:color="auto"/>
            </w:tcBorders>
            <w:shd w:val="clear" w:color="auto" w:fill="auto"/>
            <w:vAlign w:val="bottom"/>
          </w:tcPr>
          <w:p w14:paraId="4085BF0F" w14:textId="0FE4C977" w:rsidR="008F2E96" w:rsidRPr="001E1912" w:rsidRDefault="00F72D84" w:rsidP="008F2E96">
            <w:pPr>
              <w:overflowPunct w:val="0"/>
              <w:autoSpaceDE w:val="0"/>
              <w:autoSpaceDN w:val="0"/>
              <w:adjustRightInd w:val="0"/>
              <w:spacing w:line="240" w:lineRule="atLeast"/>
              <w:contextualSpacing/>
              <w:jc w:val="left"/>
              <w:textAlignment w:val="baseline"/>
              <w:rPr>
                <w:sz w:val="22"/>
                <w:szCs w:val="22"/>
              </w:rPr>
            </w:pPr>
            <w:r>
              <w:rPr>
                <w:bCs/>
              </w:rPr>
              <w:t>Provision of Hotel Accommodation for the Guests and VIPs of the 173rd LUFA Activities</w:t>
            </w:r>
          </w:p>
        </w:tc>
        <w:tc>
          <w:tcPr>
            <w:tcW w:w="960" w:type="dxa"/>
            <w:tcBorders>
              <w:top w:val="nil"/>
              <w:left w:val="nil"/>
              <w:bottom w:val="single" w:sz="4" w:space="0" w:color="auto"/>
              <w:right w:val="single" w:sz="4" w:space="0" w:color="auto"/>
            </w:tcBorders>
            <w:shd w:val="clear" w:color="auto" w:fill="auto"/>
            <w:noWrap/>
            <w:vAlign w:val="bottom"/>
          </w:tcPr>
          <w:p w14:paraId="65FF83DB" w14:textId="77777777" w:rsidR="008F2E96" w:rsidRPr="0043670C" w:rsidRDefault="008F2E96" w:rsidP="008F2E96">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vAlign w:val="center"/>
          </w:tcPr>
          <w:p w14:paraId="1672477F" w14:textId="2DD874F9" w:rsidR="008F2E96" w:rsidRPr="009A6AA5" w:rsidRDefault="008F2E96" w:rsidP="001E1912">
            <w:pPr>
              <w:overflowPunct w:val="0"/>
              <w:autoSpaceDE w:val="0"/>
              <w:autoSpaceDN w:val="0"/>
              <w:adjustRightInd w:val="0"/>
              <w:spacing w:line="240" w:lineRule="atLeast"/>
              <w:contextualSpacing/>
              <w:jc w:val="center"/>
              <w:textAlignment w:val="baseline"/>
              <w:rPr>
                <w:sz w:val="22"/>
                <w:szCs w:val="22"/>
              </w:rPr>
            </w:pPr>
          </w:p>
        </w:tc>
        <w:tc>
          <w:tcPr>
            <w:tcW w:w="1340" w:type="dxa"/>
            <w:tcBorders>
              <w:top w:val="nil"/>
              <w:left w:val="nil"/>
              <w:bottom w:val="single" w:sz="4" w:space="0" w:color="auto"/>
              <w:right w:val="single" w:sz="4" w:space="0" w:color="auto"/>
            </w:tcBorders>
            <w:shd w:val="clear" w:color="auto" w:fill="auto"/>
            <w:noWrap/>
            <w:vAlign w:val="center"/>
          </w:tcPr>
          <w:p w14:paraId="392D8BEF" w14:textId="77777777" w:rsidR="008F2E96" w:rsidRPr="0043670C" w:rsidRDefault="008F2E96" w:rsidP="008F2E96">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235E1D87" w14:textId="77777777" w:rsidR="008F2E96" w:rsidRPr="0043670C" w:rsidRDefault="008F2E96" w:rsidP="008F2E96">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6C9F8561" w14:textId="77777777" w:rsidR="008F2E96" w:rsidRPr="0043670C" w:rsidRDefault="008F2E96" w:rsidP="008F2E96">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3ECCC310" w14:textId="77777777" w:rsidR="008F2E96" w:rsidRPr="0043670C" w:rsidRDefault="008F2E96" w:rsidP="008F2E96">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50641B26" w14:textId="77777777" w:rsidR="008F2E96" w:rsidRPr="0043670C" w:rsidRDefault="008F2E96" w:rsidP="008F2E96">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2B724E95" w14:textId="77777777" w:rsidR="008F2E96" w:rsidRPr="0043670C" w:rsidRDefault="008F2E96" w:rsidP="008F2E96">
            <w:pPr>
              <w:jc w:val="center"/>
              <w:rPr>
                <w:rFonts w:ascii="Calibri" w:hAnsi="Calibri"/>
                <w:sz w:val="20"/>
                <w:szCs w:val="20"/>
                <w:lang w:eastAsia="en-US"/>
              </w:rPr>
            </w:pPr>
          </w:p>
        </w:tc>
      </w:tr>
      <w:tr w:rsidR="00704C8D" w:rsidRPr="0043670C" w14:paraId="459C8511" w14:textId="77777777" w:rsidTr="00704C8D">
        <w:trPr>
          <w:trHeight w:val="359"/>
        </w:trPr>
        <w:tc>
          <w:tcPr>
            <w:tcW w:w="529" w:type="dxa"/>
            <w:tcBorders>
              <w:top w:val="nil"/>
              <w:left w:val="single" w:sz="4" w:space="0" w:color="auto"/>
              <w:bottom w:val="single" w:sz="4" w:space="0" w:color="auto"/>
              <w:right w:val="single" w:sz="4" w:space="0" w:color="auto"/>
            </w:tcBorders>
            <w:vAlign w:val="center"/>
          </w:tcPr>
          <w:p w14:paraId="1B16864D" w14:textId="3B888C1E" w:rsidR="00704C8D" w:rsidRDefault="00704C8D" w:rsidP="00704C8D">
            <w:pPr>
              <w:ind w:left="-90" w:right="-12"/>
              <w:jc w:val="center"/>
              <w:rPr>
                <w:color w:val="000000"/>
                <w:sz w:val="20"/>
                <w:szCs w:val="20"/>
              </w:rPr>
            </w:pPr>
            <w:r>
              <w:rPr>
                <w:color w:val="000000"/>
                <w:sz w:val="22"/>
                <w:szCs w:val="22"/>
                <w:lang w:val="en-PH"/>
              </w:rPr>
              <w:t>1</w:t>
            </w:r>
          </w:p>
        </w:tc>
        <w:tc>
          <w:tcPr>
            <w:tcW w:w="4032" w:type="dxa"/>
            <w:tcBorders>
              <w:top w:val="nil"/>
              <w:left w:val="nil"/>
              <w:bottom w:val="single" w:sz="4" w:space="0" w:color="auto"/>
              <w:right w:val="single" w:sz="4" w:space="0" w:color="auto"/>
            </w:tcBorders>
            <w:shd w:val="clear" w:color="auto" w:fill="auto"/>
            <w:vAlign w:val="center"/>
          </w:tcPr>
          <w:p w14:paraId="4A2B0393" w14:textId="00741E1D"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Activity 1</w:t>
            </w:r>
          </w:p>
        </w:tc>
        <w:tc>
          <w:tcPr>
            <w:tcW w:w="960" w:type="dxa"/>
            <w:tcBorders>
              <w:top w:val="nil"/>
              <w:left w:val="nil"/>
              <w:bottom w:val="single" w:sz="4" w:space="0" w:color="auto"/>
              <w:right w:val="single" w:sz="4" w:space="0" w:color="auto"/>
            </w:tcBorders>
            <w:shd w:val="clear" w:color="auto" w:fill="auto"/>
            <w:noWrap/>
            <w:vAlign w:val="bottom"/>
          </w:tcPr>
          <w:p w14:paraId="6F3502CE"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vAlign w:val="center"/>
          </w:tcPr>
          <w:p w14:paraId="5FB981F5" w14:textId="641F7876"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6ABB8E36"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384B9146"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4610F43C"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1376786B"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42F65373"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7EEC2D8D" w14:textId="77777777" w:rsidR="00704C8D" w:rsidRPr="0043670C" w:rsidRDefault="00704C8D" w:rsidP="00704C8D">
            <w:pPr>
              <w:jc w:val="center"/>
              <w:rPr>
                <w:rFonts w:ascii="Calibri" w:hAnsi="Calibri"/>
                <w:sz w:val="20"/>
                <w:szCs w:val="20"/>
                <w:lang w:eastAsia="en-US"/>
              </w:rPr>
            </w:pPr>
          </w:p>
        </w:tc>
      </w:tr>
      <w:tr w:rsidR="00704C8D" w:rsidRPr="0043670C" w14:paraId="11F01FB4"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6D2ED766" w14:textId="01B3EF64" w:rsidR="00704C8D" w:rsidRDefault="00704C8D" w:rsidP="00704C8D">
            <w:pPr>
              <w:ind w:left="-90" w:right="-12"/>
              <w:jc w:val="center"/>
              <w:rPr>
                <w:color w:val="000000"/>
                <w:sz w:val="20"/>
                <w:szCs w:val="20"/>
              </w:rPr>
            </w:pPr>
            <w:r>
              <w:rPr>
                <w:color w:val="000000"/>
                <w:sz w:val="22"/>
                <w:szCs w:val="22"/>
                <w:lang w:val="en-PH"/>
              </w:rPr>
              <w:t>2</w:t>
            </w:r>
          </w:p>
        </w:tc>
        <w:tc>
          <w:tcPr>
            <w:tcW w:w="4032" w:type="dxa"/>
            <w:tcBorders>
              <w:top w:val="nil"/>
              <w:left w:val="nil"/>
              <w:bottom w:val="single" w:sz="4" w:space="0" w:color="auto"/>
              <w:right w:val="single" w:sz="4" w:space="0" w:color="auto"/>
            </w:tcBorders>
            <w:shd w:val="clear" w:color="auto" w:fill="auto"/>
            <w:vAlign w:val="center"/>
          </w:tcPr>
          <w:p w14:paraId="390A5439" w14:textId="6EF39349"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Activity 2 (for B2B Car Show)</w:t>
            </w:r>
          </w:p>
        </w:tc>
        <w:tc>
          <w:tcPr>
            <w:tcW w:w="960" w:type="dxa"/>
            <w:tcBorders>
              <w:top w:val="nil"/>
              <w:left w:val="nil"/>
              <w:bottom w:val="single" w:sz="4" w:space="0" w:color="auto"/>
              <w:right w:val="single" w:sz="4" w:space="0" w:color="auto"/>
            </w:tcBorders>
            <w:shd w:val="clear" w:color="auto" w:fill="auto"/>
            <w:noWrap/>
            <w:vAlign w:val="bottom"/>
          </w:tcPr>
          <w:p w14:paraId="5C4DE566"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336659F7" w14:textId="265D3A1C"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78961F62"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323EFDD2"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359C27A6"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42A9D449"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0841CB37"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5F1DB686" w14:textId="77777777" w:rsidR="00704C8D" w:rsidRPr="0043670C" w:rsidRDefault="00704C8D" w:rsidP="00704C8D">
            <w:pPr>
              <w:jc w:val="center"/>
              <w:rPr>
                <w:rFonts w:ascii="Calibri" w:hAnsi="Calibri"/>
                <w:sz w:val="20"/>
                <w:szCs w:val="20"/>
                <w:lang w:eastAsia="en-US"/>
              </w:rPr>
            </w:pPr>
          </w:p>
        </w:tc>
      </w:tr>
      <w:tr w:rsidR="00704C8D" w:rsidRPr="0043670C" w14:paraId="24B8CC6B"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34A12649" w14:textId="1166598F" w:rsidR="00704C8D" w:rsidRDefault="00704C8D" w:rsidP="00704C8D">
            <w:pPr>
              <w:ind w:left="-90" w:right="-12"/>
              <w:jc w:val="center"/>
              <w:rPr>
                <w:color w:val="000000"/>
                <w:sz w:val="20"/>
                <w:szCs w:val="20"/>
              </w:rPr>
            </w:pPr>
            <w:r>
              <w:rPr>
                <w:color w:val="000000"/>
                <w:sz w:val="22"/>
                <w:szCs w:val="22"/>
                <w:lang w:val="en-PH"/>
              </w:rPr>
              <w:t>3</w:t>
            </w:r>
          </w:p>
        </w:tc>
        <w:tc>
          <w:tcPr>
            <w:tcW w:w="4032" w:type="dxa"/>
            <w:tcBorders>
              <w:top w:val="nil"/>
              <w:left w:val="nil"/>
              <w:bottom w:val="single" w:sz="4" w:space="0" w:color="auto"/>
              <w:right w:val="single" w:sz="4" w:space="0" w:color="auto"/>
            </w:tcBorders>
            <w:shd w:val="clear" w:color="auto" w:fill="auto"/>
            <w:vAlign w:val="center"/>
          </w:tcPr>
          <w:p w14:paraId="254689AD" w14:textId="1E867BD2"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 xml:space="preserve">Activity 3 (for </w:t>
            </w:r>
            <w:r w:rsidRPr="006217E7">
              <w:rPr>
                <w:color w:val="000000"/>
                <w:sz w:val="22"/>
                <w:szCs w:val="22"/>
              </w:rPr>
              <w:t>La Union Static Display</w:t>
            </w: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14:paraId="1E1C6C72"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4379068A" w14:textId="618B1C96"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14FCADA8"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3C9ED17C"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33D75884"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676B8AF4"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23BEAC07"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64DA45E8" w14:textId="77777777" w:rsidR="00704C8D" w:rsidRPr="0043670C" w:rsidRDefault="00704C8D" w:rsidP="00704C8D">
            <w:pPr>
              <w:jc w:val="center"/>
              <w:rPr>
                <w:rFonts w:ascii="Calibri" w:hAnsi="Calibri"/>
                <w:sz w:val="20"/>
                <w:szCs w:val="20"/>
                <w:lang w:eastAsia="en-US"/>
              </w:rPr>
            </w:pPr>
          </w:p>
        </w:tc>
      </w:tr>
      <w:tr w:rsidR="00704C8D" w:rsidRPr="0043670C" w14:paraId="03C64A09"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1AAE4C53" w14:textId="2848FBF6" w:rsidR="00704C8D" w:rsidRDefault="00704C8D" w:rsidP="00704C8D">
            <w:pPr>
              <w:ind w:left="-90" w:right="-12"/>
              <w:jc w:val="center"/>
              <w:rPr>
                <w:color w:val="000000"/>
                <w:sz w:val="20"/>
                <w:szCs w:val="20"/>
              </w:rPr>
            </w:pPr>
            <w:r>
              <w:rPr>
                <w:color w:val="000000"/>
                <w:sz w:val="22"/>
                <w:szCs w:val="22"/>
                <w:lang w:val="en-PH"/>
              </w:rPr>
              <w:t>4</w:t>
            </w:r>
          </w:p>
        </w:tc>
        <w:tc>
          <w:tcPr>
            <w:tcW w:w="4032" w:type="dxa"/>
            <w:tcBorders>
              <w:top w:val="nil"/>
              <w:left w:val="nil"/>
              <w:bottom w:val="single" w:sz="4" w:space="0" w:color="auto"/>
              <w:right w:val="single" w:sz="4" w:space="0" w:color="auto"/>
            </w:tcBorders>
            <w:shd w:val="clear" w:color="auto" w:fill="auto"/>
            <w:vAlign w:val="center"/>
          </w:tcPr>
          <w:p w14:paraId="2BB2BEF5" w14:textId="12F6C996"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 xml:space="preserve">Activity 4 (for </w:t>
            </w:r>
            <w:r w:rsidRPr="006217E7">
              <w:rPr>
                <w:color w:val="000000"/>
                <w:sz w:val="22"/>
                <w:szCs w:val="22"/>
              </w:rPr>
              <w:t>Drift Show</w:t>
            </w: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14:paraId="03547654"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5A4C2644" w14:textId="30D48D38"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3664EFEC"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59550CD2"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2ED9B732"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7155CA02"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0333AE8F"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70BC52ED" w14:textId="77777777" w:rsidR="00704C8D" w:rsidRPr="0043670C" w:rsidRDefault="00704C8D" w:rsidP="00704C8D">
            <w:pPr>
              <w:jc w:val="center"/>
              <w:rPr>
                <w:rFonts w:ascii="Calibri" w:hAnsi="Calibri"/>
                <w:sz w:val="20"/>
                <w:szCs w:val="20"/>
                <w:lang w:eastAsia="en-US"/>
              </w:rPr>
            </w:pPr>
          </w:p>
        </w:tc>
      </w:tr>
      <w:tr w:rsidR="00704C8D" w:rsidRPr="0043670C" w14:paraId="32C915FA"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2ED28AB8" w14:textId="20A04255" w:rsidR="00704C8D" w:rsidRDefault="00704C8D" w:rsidP="00704C8D">
            <w:pPr>
              <w:ind w:left="-90" w:right="-12"/>
              <w:jc w:val="center"/>
              <w:rPr>
                <w:color w:val="000000"/>
                <w:sz w:val="20"/>
                <w:szCs w:val="20"/>
              </w:rPr>
            </w:pPr>
            <w:r>
              <w:rPr>
                <w:color w:val="000000"/>
                <w:sz w:val="22"/>
                <w:szCs w:val="22"/>
                <w:lang w:val="en-PH"/>
              </w:rPr>
              <w:t>5</w:t>
            </w:r>
          </w:p>
        </w:tc>
        <w:tc>
          <w:tcPr>
            <w:tcW w:w="4032" w:type="dxa"/>
            <w:tcBorders>
              <w:top w:val="nil"/>
              <w:left w:val="nil"/>
              <w:bottom w:val="single" w:sz="4" w:space="0" w:color="auto"/>
              <w:right w:val="single" w:sz="4" w:space="0" w:color="auto"/>
            </w:tcBorders>
            <w:shd w:val="clear" w:color="auto" w:fill="auto"/>
            <w:vAlign w:val="center"/>
          </w:tcPr>
          <w:p w14:paraId="5E207847" w14:textId="3F1D6B41"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Activity 5 (</w:t>
            </w:r>
            <w:r w:rsidRPr="006217E7">
              <w:rPr>
                <w:color w:val="000000"/>
                <w:sz w:val="22"/>
                <w:szCs w:val="22"/>
              </w:rPr>
              <w:t>Hot Air Balloon</w:t>
            </w: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14:paraId="1EB327EB"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5A0F19F7" w14:textId="653A784E"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10641065"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69D5A93D"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44CA6BFE"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249DB928"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51D4EAC1"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703EC2EE" w14:textId="77777777" w:rsidR="00704C8D" w:rsidRPr="0043670C" w:rsidRDefault="00704C8D" w:rsidP="00704C8D">
            <w:pPr>
              <w:jc w:val="center"/>
              <w:rPr>
                <w:rFonts w:ascii="Calibri" w:hAnsi="Calibri"/>
                <w:sz w:val="20"/>
                <w:szCs w:val="20"/>
                <w:lang w:eastAsia="en-US"/>
              </w:rPr>
            </w:pPr>
          </w:p>
        </w:tc>
      </w:tr>
      <w:tr w:rsidR="00704C8D" w:rsidRPr="0043670C" w14:paraId="7BCD78AA"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4E75259B" w14:textId="66A8752D" w:rsidR="00704C8D" w:rsidRDefault="00704C8D" w:rsidP="00704C8D">
            <w:pPr>
              <w:ind w:left="-90" w:right="-12"/>
              <w:jc w:val="center"/>
              <w:rPr>
                <w:color w:val="000000"/>
                <w:sz w:val="20"/>
                <w:szCs w:val="20"/>
              </w:rPr>
            </w:pPr>
            <w:r>
              <w:rPr>
                <w:color w:val="000000"/>
                <w:sz w:val="22"/>
                <w:szCs w:val="22"/>
                <w:lang w:val="en-PH"/>
              </w:rPr>
              <w:t>6</w:t>
            </w:r>
          </w:p>
        </w:tc>
        <w:tc>
          <w:tcPr>
            <w:tcW w:w="4032" w:type="dxa"/>
            <w:tcBorders>
              <w:top w:val="nil"/>
              <w:left w:val="nil"/>
              <w:bottom w:val="single" w:sz="4" w:space="0" w:color="auto"/>
              <w:right w:val="single" w:sz="4" w:space="0" w:color="auto"/>
            </w:tcBorders>
            <w:shd w:val="clear" w:color="auto" w:fill="auto"/>
            <w:vAlign w:val="center"/>
          </w:tcPr>
          <w:p w14:paraId="7F309CBF" w14:textId="67A43402"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 xml:space="preserve">Activity 6 (for </w:t>
            </w:r>
            <w:r w:rsidRPr="006217E7">
              <w:rPr>
                <w:color w:val="000000"/>
                <w:sz w:val="22"/>
                <w:szCs w:val="22"/>
              </w:rPr>
              <w:t>Mutia ti La Union</w:t>
            </w: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14:paraId="06FA4BBE"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4B387158" w14:textId="0F2635CF"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4F611515"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5A72B7D8"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7E03C4EA"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71A630FA"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0FB1DD49"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3582F3BD" w14:textId="77777777" w:rsidR="00704C8D" w:rsidRPr="0043670C" w:rsidRDefault="00704C8D" w:rsidP="00704C8D">
            <w:pPr>
              <w:jc w:val="center"/>
              <w:rPr>
                <w:rFonts w:ascii="Calibri" w:hAnsi="Calibri"/>
                <w:sz w:val="20"/>
                <w:szCs w:val="20"/>
                <w:lang w:eastAsia="en-US"/>
              </w:rPr>
            </w:pPr>
          </w:p>
        </w:tc>
      </w:tr>
      <w:tr w:rsidR="00704C8D" w:rsidRPr="0043670C" w14:paraId="5859C7E0"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7717ACD1" w14:textId="216C29D0" w:rsidR="00704C8D" w:rsidRDefault="00704C8D" w:rsidP="00704C8D">
            <w:pPr>
              <w:ind w:left="-90" w:right="-12"/>
              <w:jc w:val="center"/>
              <w:rPr>
                <w:color w:val="000000"/>
                <w:sz w:val="20"/>
                <w:szCs w:val="20"/>
              </w:rPr>
            </w:pPr>
            <w:r>
              <w:rPr>
                <w:color w:val="000000"/>
                <w:sz w:val="22"/>
                <w:szCs w:val="22"/>
                <w:lang w:val="en-PH"/>
              </w:rPr>
              <w:t>7</w:t>
            </w:r>
          </w:p>
        </w:tc>
        <w:tc>
          <w:tcPr>
            <w:tcW w:w="4032" w:type="dxa"/>
            <w:tcBorders>
              <w:top w:val="nil"/>
              <w:left w:val="nil"/>
              <w:bottom w:val="single" w:sz="4" w:space="0" w:color="auto"/>
              <w:right w:val="single" w:sz="4" w:space="0" w:color="auto"/>
            </w:tcBorders>
            <w:shd w:val="clear" w:color="auto" w:fill="auto"/>
            <w:vAlign w:val="center"/>
          </w:tcPr>
          <w:p w14:paraId="624DB5C6" w14:textId="4D8CD86B"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 xml:space="preserve">Activity 7 (for </w:t>
            </w:r>
            <w:r w:rsidRPr="006217E7">
              <w:rPr>
                <w:color w:val="000000"/>
                <w:sz w:val="22"/>
                <w:szCs w:val="22"/>
              </w:rPr>
              <w:t>Parade of Lights</w:t>
            </w: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14:paraId="5A4363D7"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665A130F" w14:textId="47EB0823"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289A0C21"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38D0141F"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21A0C3B4"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2F808D15"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71B13D69"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378DDCBB" w14:textId="77777777" w:rsidR="00704C8D" w:rsidRPr="0043670C" w:rsidRDefault="00704C8D" w:rsidP="00704C8D">
            <w:pPr>
              <w:jc w:val="center"/>
              <w:rPr>
                <w:rFonts w:ascii="Calibri" w:hAnsi="Calibri"/>
                <w:sz w:val="20"/>
                <w:szCs w:val="20"/>
                <w:lang w:eastAsia="en-US"/>
              </w:rPr>
            </w:pPr>
          </w:p>
        </w:tc>
      </w:tr>
      <w:tr w:rsidR="00704C8D" w:rsidRPr="0043670C" w14:paraId="603DF618"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0428D38D" w14:textId="2F576221" w:rsidR="00704C8D" w:rsidRDefault="00704C8D" w:rsidP="00704C8D">
            <w:pPr>
              <w:ind w:left="-90" w:right="-12"/>
              <w:jc w:val="center"/>
              <w:rPr>
                <w:color w:val="000000"/>
                <w:sz w:val="20"/>
                <w:szCs w:val="20"/>
              </w:rPr>
            </w:pPr>
            <w:r>
              <w:rPr>
                <w:color w:val="000000"/>
                <w:sz w:val="22"/>
                <w:szCs w:val="22"/>
                <w:lang w:val="en-PH"/>
              </w:rPr>
              <w:t>8</w:t>
            </w:r>
          </w:p>
        </w:tc>
        <w:tc>
          <w:tcPr>
            <w:tcW w:w="4032" w:type="dxa"/>
            <w:tcBorders>
              <w:top w:val="nil"/>
              <w:left w:val="nil"/>
              <w:bottom w:val="single" w:sz="4" w:space="0" w:color="auto"/>
              <w:right w:val="single" w:sz="4" w:space="0" w:color="auto"/>
            </w:tcBorders>
            <w:shd w:val="clear" w:color="auto" w:fill="auto"/>
            <w:vAlign w:val="center"/>
          </w:tcPr>
          <w:p w14:paraId="2D487EB2" w14:textId="465C5CFC"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Activity 8 (</w:t>
            </w:r>
            <w:r w:rsidRPr="006217E7">
              <w:rPr>
                <w:color w:val="000000"/>
                <w:sz w:val="22"/>
                <w:szCs w:val="22"/>
              </w:rPr>
              <w:t>Gov</w:t>
            </w:r>
            <w:r>
              <w:rPr>
                <w:color w:val="000000"/>
                <w:sz w:val="22"/>
                <w:szCs w:val="22"/>
              </w:rPr>
              <w:t>ernor</w:t>
            </w:r>
            <w:r w:rsidRPr="006217E7">
              <w:rPr>
                <w:color w:val="000000"/>
                <w:sz w:val="22"/>
                <w:szCs w:val="22"/>
              </w:rPr>
              <w:t>'s Cup: Shoot Fest</w:t>
            </w: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14:paraId="51314E87"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6B9E5F0A" w14:textId="1EA3FA90"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35B10635"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6347F798"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5AF261FA"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1FA592E8"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2E019504"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0DBE7FEA" w14:textId="77777777" w:rsidR="00704C8D" w:rsidRPr="0043670C" w:rsidRDefault="00704C8D" w:rsidP="00704C8D">
            <w:pPr>
              <w:jc w:val="center"/>
              <w:rPr>
                <w:rFonts w:ascii="Calibri" w:hAnsi="Calibri"/>
                <w:sz w:val="20"/>
                <w:szCs w:val="20"/>
                <w:lang w:eastAsia="en-US"/>
              </w:rPr>
            </w:pPr>
          </w:p>
        </w:tc>
      </w:tr>
      <w:tr w:rsidR="00704C8D" w:rsidRPr="0043670C" w14:paraId="66BDBCF0"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2460D4BD" w14:textId="606816F2" w:rsidR="00704C8D" w:rsidRDefault="00704C8D" w:rsidP="00704C8D">
            <w:pPr>
              <w:ind w:left="-90" w:right="-12"/>
              <w:jc w:val="center"/>
              <w:rPr>
                <w:color w:val="000000"/>
                <w:sz w:val="20"/>
                <w:szCs w:val="20"/>
              </w:rPr>
            </w:pPr>
            <w:r>
              <w:rPr>
                <w:color w:val="000000"/>
                <w:sz w:val="22"/>
                <w:szCs w:val="22"/>
                <w:lang w:val="en-PH"/>
              </w:rPr>
              <w:t>9</w:t>
            </w:r>
          </w:p>
        </w:tc>
        <w:tc>
          <w:tcPr>
            <w:tcW w:w="4032" w:type="dxa"/>
            <w:tcBorders>
              <w:top w:val="nil"/>
              <w:left w:val="nil"/>
              <w:bottom w:val="single" w:sz="4" w:space="0" w:color="auto"/>
              <w:right w:val="single" w:sz="4" w:space="0" w:color="auto"/>
            </w:tcBorders>
            <w:shd w:val="clear" w:color="auto" w:fill="auto"/>
            <w:vAlign w:val="center"/>
          </w:tcPr>
          <w:p w14:paraId="31CE13E1" w14:textId="1445353B"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Activity 9 (for ELYU Rocks)</w:t>
            </w:r>
          </w:p>
        </w:tc>
        <w:tc>
          <w:tcPr>
            <w:tcW w:w="960" w:type="dxa"/>
            <w:tcBorders>
              <w:top w:val="nil"/>
              <w:left w:val="nil"/>
              <w:bottom w:val="single" w:sz="4" w:space="0" w:color="auto"/>
              <w:right w:val="single" w:sz="4" w:space="0" w:color="auto"/>
            </w:tcBorders>
            <w:shd w:val="clear" w:color="auto" w:fill="auto"/>
            <w:noWrap/>
            <w:vAlign w:val="bottom"/>
          </w:tcPr>
          <w:p w14:paraId="49DD6193"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4CF51F24" w14:textId="13D0239B"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72B880A4"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2B2C083E"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53450551"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19E9E99E"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3DB4092C"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3ED0AE5B" w14:textId="77777777" w:rsidR="00704C8D" w:rsidRPr="0043670C" w:rsidRDefault="00704C8D" w:rsidP="00704C8D">
            <w:pPr>
              <w:jc w:val="center"/>
              <w:rPr>
                <w:rFonts w:ascii="Calibri" w:hAnsi="Calibri"/>
                <w:sz w:val="20"/>
                <w:szCs w:val="20"/>
                <w:lang w:eastAsia="en-US"/>
              </w:rPr>
            </w:pPr>
          </w:p>
        </w:tc>
      </w:tr>
      <w:tr w:rsidR="00704C8D" w:rsidRPr="0043670C" w14:paraId="6A694B54"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65803C21" w14:textId="3E17E0D1" w:rsidR="00704C8D" w:rsidRDefault="00704C8D" w:rsidP="00704C8D">
            <w:pPr>
              <w:ind w:left="-90" w:right="-12"/>
              <w:jc w:val="center"/>
              <w:rPr>
                <w:color w:val="000000"/>
                <w:sz w:val="20"/>
                <w:szCs w:val="20"/>
              </w:rPr>
            </w:pPr>
            <w:r>
              <w:rPr>
                <w:color w:val="000000"/>
                <w:sz w:val="22"/>
                <w:szCs w:val="22"/>
                <w:lang w:val="en-PH"/>
              </w:rPr>
              <w:t>10</w:t>
            </w:r>
          </w:p>
        </w:tc>
        <w:tc>
          <w:tcPr>
            <w:tcW w:w="4032" w:type="dxa"/>
            <w:tcBorders>
              <w:top w:val="nil"/>
              <w:left w:val="nil"/>
              <w:bottom w:val="single" w:sz="4" w:space="0" w:color="auto"/>
              <w:right w:val="single" w:sz="4" w:space="0" w:color="auto"/>
            </w:tcBorders>
            <w:shd w:val="clear" w:color="auto" w:fill="auto"/>
            <w:vAlign w:val="center"/>
          </w:tcPr>
          <w:p w14:paraId="038FA23F" w14:textId="3518773C"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Activity 10 (for Grand Kapuso Day)</w:t>
            </w:r>
          </w:p>
        </w:tc>
        <w:tc>
          <w:tcPr>
            <w:tcW w:w="960" w:type="dxa"/>
            <w:tcBorders>
              <w:top w:val="nil"/>
              <w:left w:val="nil"/>
              <w:bottom w:val="single" w:sz="4" w:space="0" w:color="auto"/>
              <w:right w:val="single" w:sz="4" w:space="0" w:color="auto"/>
            </w:tcBorders>
            <w:shd w:val="clear" w:color="auto" w:fill="auto"/>
            <w:noWrap/>
            <w:vAlign w:val="bottom"/>
          </w:tcPr>
          <w:p w14:paraId="384FFFB6"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7011C520" w14:textId="32F2BB1D"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74C45EEC"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2C7A7F25"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726C6835"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43E6BB2E"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05A7AC5B"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0C8BCDF8" w14:textId="77777777" w:rsidR="00704C8D" w:rsidRPr="0043670C" w:rsidRDefault="00704C8D" w:rsidP="00704C8D">
            <w:pPr>
              <w:jc w:val="center"/>
              <w:rPr>
                <w:rFonts w:ascii="Calibri" w:hAnsi="Calibri"/>
                <w:sz w:val="20"/>
                <w:szCs w:val="20"/>
                <w:lang w:eastAsia="en-US"/>
              </w:rPr>
            </w:pPr>
          </w:p>
        </w:tc>
      </w:tr>
      <w:tr w:rsidR="00704C8D" w:rsidRPr="0043670C" w14:paraId="08DCD667" w14:textId="77777777" w:rsidTr="00ED01E5">
        <w:trPr>
          <w:trHeight w:val="359"/>
        </w:trPr>
        <w:tc>
          <w:tcPr>
            <w:tcW w:w="529" w:type="dxa"/>
            <w:tcBorders>
              <w:top w:val="nil"/>
              <w:left w:val="single" w:sz="4" w:space="0" w:color="auto"/>
              <w:bottom w:val="single" w:sz="4" w:space="0" w:color="auto"/>
              <w:right w:val="single" w:sz="4" w:space="0" w:color="auto"/>
            </w:tcBorders>
            <w:vAlign w:val="center"/>
          </w:tcPr>
          <w:p w14:paraId="3E80C493" w14:textId="06A31350" w:rsidR="00704C8D" w:rsidRDefault="00704C8D" w:rsidP="00704C8D">
            <w:pPr>
              <w:ind w:left="-90" w:right="-12"/>
              <w:jc w:val="center"/>
              <w:rPr>
                <w:color w:val="000000"/>
                <w:sz w:val="20"/>
                <w:szCs w:val="20"/>
              </w:rPr>
            </w:pPr>
            <w:r>
              <w:rPr>
                <w:color w:val="000000"/>
                <w:sz w:val="22"/>
                <w:szCs w:val="22"/>
                <w:lang w:val="en-PH"/>
              </w:rPr>
              <w:t>11</w:t>
            </w:r>
          </w:p>
        </w:tc>
        <w:tc>
          <w:tcPr>
            <w:tcW w:w="4032" w:type="dxa"/>
            <w:tcBorders>
              <w:top w:val="nil"/>
              <w:left w:val="nil"/>
              <w:bottom w:val="single" w:sz="4" w:space="0" w:color="auto"/>
              <w:right w:val="single" w:sz="4" w:space="0" w:color="auto"/>
            </w:tcBorders>
            <w:shd w:val="clear" w:color="auto" w:fill="auto"/>
            <w:vAlign w:val="center"/>
          </w:tcPr>
          <w:p w14:paraId="6D021E4E" w14:textId="3928A7B9" w:rsidR="00704C8D" w:rsidRDefault="00704C8D" w:rsidP="00704C8D">
            <w:pPr>
              <w:overflowPunct w:val="0"/>
              <w:autoSpaceDE w:val="0"/>
              <w:autoSpaceDN w:val="0"/>
              <w:adjustRightInd w:val="0"/>
              <w:spacing w:line="240" w:lineRule="atLeast"/>
              <w:contextualSpacing/>
              <w:jc w:val="left"/>
              <w:textAlignment w:val="baseline"/>
              <w:rPr>
                <w:bCs/>
              </w:rPr>
            </w:pPr>
            <w:r>
              <w:rPr>
                <w:color w:val="000000"/>
                <w:sz w:val="22"/>
                <w:szCs w:val="22"/>
              </w:rPr>
              <w:t xml:space="preserve">Activity 11 (for </w:t>
            </w:r>
            <w:r w:rsidRPr="006217E7">
              <w:rPr>
                <w:color w:val="000000"/>
                <w:sz w:val="22"/>
                <w:szCs w:val="22"/>
              </w:rPr>
              <w:t>Ayat: Maris ti Aglaulaw</w:t>
            </w:r>
            <w:r>
              <w:rPr>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bottom"/>
          </w:tcPr>
          <w:p w14:paraId="05518D8D" w14:textId="77777777" w:rsidR="00704C8D" w:rsidRPr="0043670C" w:rsidRDefault="00704C8D" w:rsidP="00704C8D">
            <w:pPr>
              <w:jc w:val="center"/>
              <w:rPr>
                <w:rFonts w:ascii="Calibri" w:hAnsi="Calibri"/>
                <w:sz w:val="20"/>
                <w:szCs w:val="20"/>
                <w:lang w:eastAsia="en-US"/>
              </w:rPr>
            </w:pPr>
          </w:p>
        </w:tc>
        <w:tc>
          <w:tcPr>
            <w:tcW w:w="1110" w:type="dxa"/>
            <w:tcBorders>
              <w:top w:val="nil"/>
              <w:left w:val="nil"/>
              <w:bottom w:val="single" w:sz="4" w:space="0" w:color="auto"/>
              <w:right w:val="single" w:sz="4" w:space="0" w:color="auto"/>
            </w:tcBorders>
            <w:shd w:val="clear" w:color="auto" w:fill="auto"/>
            <w:noWrap/>
          </w:tcPr>
          <w:p w14:paraId="24B00D67" w14:textId="25011E27" w:rsidR="00704C8D" w:rsidRDefault="00704C8D" w:rsidP="00704C8D">
            <w:pPr>
              <w:overflowPunct w:val="0"/>
              <w:autoSpaceDE w:val="0"/>
              <w:autoSpaceDN w:val="0"/>
              <w:adjustRightInd w:val="0"/>
              <w:spacing w:line="240" w:lineRule="atLeast"/>
              <w:contextualSpacing/>
              <w:jc w:val="center"/>
              <w:textAlignment w:val="baseline"/>
              <w:rPr>
                <w:color w:val="000000"/>
                <w:sz w:val="22"/>
                <w:szCs w:val="22"/>
              </w:rPr>
            </w:pPr>
            <w:r w:rsidRPr="00B42CAE">
              <w:rPr>
                <w:color w:val="000000"/>
                <w:sz w:val="22"/>
                <w:szCs w:val="22"/>
              </w:rPr>
              <w:t>1 lot</w:t>
            </w:r>
          </w:p>
        </w:tc>
        <w:tc>
          <w:tcPr>
            <w:tcW w:w="1340" w:type="dxa"/>
            <w:tcBorders>
              <w:top w:val="nil"/>
              <w:left w:val="nil"/>
              <w:bottom w:val="single" w:sz="4" w:space="0" w:color="auto"/>
              <w:right w:val="single" w:sz="4" w:space="0" w:color="auto"/>
            </w:tcBorders>
            <w:shd w:val="clear" w:color="auto" w:fill="auto"/>
            <w:noWrap/>
            <w:vAlign w:val="center"/>
          </w:tcPr>
          <w:p w14:paraId="10FEDE38" w14:textId="77777777" w:rsidR="00704C8D" w:rsidRPr="0043670C" w:rsidRDefault="00704C8D" w:rsidP="00704C8D">
            <w:pPr>
              <w:jc w:val="center"/>
              <w:rPr>
                <w:rFonts w:ascii="Calibri" w:hAnsi="Calibri"/>
                <w:sz w:val="20"/>
                <w:szCs w:val="20"/>
                <w:lang w:eastAsia="en-US"/>
              </w:rPr>
            </w:pPr>
          </w:p>
        </w:tc>
        <w:tc>
          <w:tcPr>
            <w:tcW w:w="1200" w:type="dxa"/>
            <w:tcBorders>
              <w:top w:val="nil"/>
              <w:left w:val="nil"/>
              <w:bottom w:val="single" w:sz="4" w:space="0" w:color="auto"/>
              <w:right w:val="single" w:sz="4" w:space="0" w:color="auto"/>
            </w:tcBorders>
            <w:shd w:val="clear" w:color="auto" w:fill="auto"/>
            <w:noWrap/>
            <w:vAlign w:val="center"/>
          </w:tcPr>
          <w:p w14:paraId="1C9FCDDB" w14:textId="77777777" w:rsidR="00704C8D" w:rsidRPr="0043670C" w:rsidRDefault="00704C8D" w:rsidP="00704C8D">
            <w:pPr>
              <w:jc w:val="center"/>
              <w:rPr>
                <w:rFonts w:ascii="Calibri" w:hAnsi="Calibri"/>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14:paraId="39A91749" w14:textId="77777777" w:rsidR="00704C8D" w:rsidRPr="0043670C" w:rsidRDefault="00704C8D" w:rsidP="00704C8D">
            <w:pPr>
              <w:jc w:val="center"/>
              <w:rPr>
                <w:rFonts w:ascii="Calibri" w:hAnsi="Calibri"/>
                <w:sz w:val="20"/>
                <w:szCs w:val="20"/>
                <w:lang w:eastAsia="en-US"/>
              </w:rPr>
            </w:pPr>
          </w:p>
        </w:tc>
        <w:tc>
          <w:tcPr>
            <w:tcW w:w="1420" w:type="dxa"/>
            <w:tcBorders>
              <w:top w:val="nil"/>
              <w:left w:val="nil"/>
              <w:bottom w:val="single" w:sz="4" w:space="0" w:color="auto"/>
              <w:right w:val="single" w:sz="4" w:space="0" w:color="auto"/>
            </w:tcBorders>
            <w:shd w:val="clear" w:color="auto" w:fill="auto"/>
            <w:noWrap/>
            <w:vAlign w:val="center"/>
          </w:tcPr>
          <w:p w14:paraId="26EF255C" w14:textId="77777777" w:rsidR="00704C8D" w:rsidRPr="0043670C" w:rsidRDefault="00704C8D" w:rsidP="00704C8D">
            <w:pPr>
              <w:jc w:val="center"/>
              <w:rPr>
                <w:rFonts w:ascii="Calibri" w:hAnsi="Calibri"/>
                <w:sz w:val="20"/>
                <w:szCs w:val="20"/>
                <w:lang w:eastAsia="en-US"/>
              </w:rPr>
            </w:pPr>
          </w:p>
        </w:tc>
        <w:tc>
          <w:tcPr>
            <w:tcW w:w="1731" w:type="dxa"/>
            <w:tcBorders>
              <w:top w:val="single" w:sz="4" w:space="0" w:color="auto"/>
              <w:left w:val="nil"/>
              <w:bottom w:val="single" w:sz="4" w:space="0" w:color="auto"/>
              <w:right w:val="single" w:sz="4" w:space="0" w:color="auto"/>
            </w:tcBorders>
            <w:shd w:val="clear" w:color="auto" w:fill="auto"/>
            <w:noWrap/>
            <w:vAlign w:val="center"/>
          </w:tcPr>
          <w:p w14:paraId="3F790C18" w14:textId="77777777" w:rsidR="00704C8D" w:rsidRPr="0043670C" w:rsidRDefault="00704C8D" w:rsidP="00704C8D">
            <w:pPr>
              <w:jc w:val="center"/>
              <w:rPr>
                <w:rFonts w:ascii="Calibri" w:hAnsi="Calibri"/>
                <w:sz w:val="20"/>
                <w:szCs w:val="20"/>
                <w:lang w:eastAsia="en-US"/>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21D1CE1C" w14:textId="77777777" w:rsidR="00704C8D" w:rsidRPr="0043670C" w:rsidRDefault="00704C8D" w:rsidP="00704C8D">
            <w:pPr>
              <w:jc w:val="center"/>
              <w:rPr>
                <w:rFonts w:ascii="Calibri" w:hAnsi="Calibri"/>
                <w:sz w:val="20"/>
                <w:szCs w:val="20"/>
                <w:lang w:eastAsia="en-US"/>
              </w:rPr>
            </w:pPr>
          </w:p>
        </w:tc>
      </w:tr>
      <w:tr w:rsidR="00892BC5" w:rsidRPr="0043670C" w14:paraId="5A221316" w14:textId="77777777" w:rsidTr="008F2E96">
        <w:trPr>
          <w:trHeight w:val="359"/>
        </w:trPr>
        <w:tc>
          <w:tcPr>
            <w:tcW w:w="529" w:type="dxa"/>
            <w:tcBorders>
              <w:top w:val="nil"/>
              <w:left w:val="single" w:sz="4" w:space="0" w:color="auto"/>
              <w:bottom w:val="single" w:sz="4" w:space="0" w:color="auto"/>
              <w:right w:val="single" w:sz="4" w:space="0" w:color="auto"/>
            </w:tcBorders>
            <w:vAlign w:val="center"/>
          </w:tcPr>
          <w:p w14:paraId="628A0EEA" w14:textId="77777777" w:rsidR="00892BC5" w:rsidRDefault="00892BC5" w:rsidP="001E1912">
            <w:pPr>
              <w:rPr>
                <w:color w:val="000000"/>
                <w:sz w:val="20"/>
                <w:szCs w:val="20"/>
              </w:rPr>
            </w:pPr>
          </w:p>
        </w:tc>
        <w:tc>
          <w:tcPr>
            <w:tcW w:w="13073" w:type="dxa"/>
            <w:gridSpan w:val="8"/>
            <w:tcBorders>
              <w:top w:val="nil"/>
              <w:left w:val="nil"/>
              <w:bottom w:val="single" w:sz="4" w:space="0" w:color="auto"/>
              <w:right w:val="single" w:sz="4" w:space="0" w:color="auto"/>
            </w:tcBorders>
            <w:shd w:val="clear" w:color="auto" w:fill="auto"/>
            <w:vAlign w:val="center"/>
          </w:tcPr>
          <w:p w14:paraId="1FD8B84D" w14:textId="3EC303A6" w:rsidR="00892BC5" w:rsidRPr="0043670C" w:rsidRDefault="00892BC5" w:rsidP="00892BC5">
            <w:pPr>
              <w:jc w:val="left"/>
              <w:rPr>
                <w:rFonts w:ascii="Calibri" w:hAnsi="Calibri"/>
                <w:sz w:val="20"/>
                <w:szCs w:val="20"/>
                <w:lang w:eastAsia="en-US"/>
              </w:rPr>
            </w:pPr>
            <w:r w:rsidRPr="0043670C">
              <w:rPr>
                <w:sz w:val="20"/>
                <w:szCs w:val="20"/>
                <w:lang w:eastAsia="en-US"/>
              </w:rPr>
              <w:t>T O T A L (in figures):</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582337D7" w14:textId="77777777" w:rsidR="00892BC5" w:rsidRPr="0043670C" w:rsidRDefault="00892BC5" w:rsidP="00892BC5">
            <w:pPr>
              <w:jc w:val="center"/>
              <w:rPr>
                <w:rFonts w:ascii="Calibri" w:hAnsi="Calibri"/>
                <w:sz w:val="20"/>
                <w:szCs w:val="20"/>
                <w:lang w:eastAsia="en-US"/>
              </w:rPr>
            </w:pPr>
          </w:p>
        </w:tc>
      </w:tr>
      <w:tr w:rsidR="00892BC5" w:rsidRPr="0043670C" w14:paraId="7FFB9C0C" w14:textId="77777777" w:rsidTr="008F2E96">
        <w:trPr>
          <w:trHeight w:val="359"/>
        </w:trPr>
        <w:tc>
          <w:tcPr>
            <w:tcW w:w="529" w:type="dxa"/>
            <w:tcBorders>
              <w:top w:val="nil"/>
              <w:left w:val="single" w:sz="4" w:space="0" w:color="auto"/>
              <w:bottom w:val="single" w:sz="4" w:space="0" w:color="auto"/>
              <w:right w:val="single" w:sz="4" w:space="0" w:color="auto"/>
            </w:tcBorders>
            <w:vAlign w:val="center"/>
          </w:tcPr>
          <w:p w14:paraId="1FC2863B" w14:textId="77777777" w:rsidR="00892BC5" w:rsidRDefault="00892BC5" w:rsidP="00892BC5">
            <w:pPr>
              <w:ind w:right="-12"/>
              <w:rPr>
                <w:color w:val="000000"/>
                <w:sz w:val="20"/>
                <w:szCs w:val="20"/>
              </w:rPr>
            </w:pPr>
          </w:p>
        </w:tc>
        <w:tc>
          <w:tcPr>
            <w:tcW w:w="14933" w:type="dxa"/>
            <w:gridSpan w:val="9"/>
            <w:tcBorders>
              <w:top w:val="nil"/>
              <w:left w:val="nil"/>
              <w:bottom w:val="single" w:sz="4" w:space="0" w:color="auto"/>
              <w:right w:val="single" w:sz="4" w:space="0" w:color="auto"/>
            </w:tcBorders>
            <w:shd w:val="clear" w:color="auto" w:fill="auto"/>
            <w:vAlign w:val="center"/>
          </w:tcPr>
          <w:p w14:paraId="1EC4D3BC" w14:textId="017D5DD9" w:rsidR="00892BC5" w:rsidRPr="0043670C" w:rsidRDefault="00892BC5" w:rsidP="00892BC5">
            <w:pPr>
              <w:jc w:val="left"/>
              <w:rPr>
                <w:rFonts w:ascii="Calibri" w:hAnsi="Calibri"/>
                <w:sz w:val="20"/>
                <w:szCs w:val="20"/>
                <w:lang w:eastAsia="en-US"/>
              </w:rPr>
            </w:pPr>
            <w:r w:rsidRPr="0043670C">
              <w:rPr>
                <w:sz w:val="22"/>
                <w:szCs w:val="22"/>
                <w:lang w:eastAsia="en-US"/>
              </w:rPr>
              <w:t>AMOUNT IN WORDS:</w:t>
            </w:r>
          </w:p>
        </w:tc>
      </w:tr>
    </w:tbl>
    <w:p w14:paraId="4B881037" w14:textId="77777777" w:rsidR="00574893" w:rsidRPr="00854333" w:rsidRDefault="00574893" w:rsidP="00391EB2">
      <w:pPr>
        <w:jc w:val="center"/>
        <w:rPr>
          <w:color w:val="FF0000"/>
          <w:szCs w:val="20"/>
          <w:lang w:eastAsia="en-US"/>
        </w:rPr>
      </w:pPr>
    </w:p>
    <w:p w14:paraId="3F31B7F5" w14:textId="77777777" w:rsidR="00835569" w:rsidRPr="00574893" w:rsidRDefault="00835569" w:rsidP="00391EB2">
      <w:pPr>
        <w:jc w:val="center"/>
        <w:rPr>
          <w:sz w:val="22"/>
          <w:szCs w:val="20"/>
          <w:lang w:eastAsia="en-US"/>
        </w:rPr>
      </w:pPr>
    </w:p>
    <w:tbl>
      <w:tblPr>
        <w:tblW w:w="0" w:type="auto"/>
        <w:tblBorders>
          <w:bottom w:val="single" w:sz="4" w:space="0" w:color="auto"/>
          <w:insideH w:val="single" w:sz="4" w:space="0" w:color="auto"/>
        </w:tblBorders>
        <w:tblLook w:val="04A0" w:firstRow="1" w:lastRow="0" w:firstColumn="1" w:lastColumn="0" w:noHBand="0" w:noVBand="1"/>
      </w:tblPr>
      <w:tblGrid>
        <w:gridCol w:w="2965"/>
        <w:gridCol w:w="5045"/>
      </w:tblGrid>
      <w:tr w:rsidR="002A5E8B" w14:paraId="436CD0C7" w14:textId="77777777" w:rsidTr="00F9690A">
        <w:tc>
          <w:tcPr>
            <w:tcW w:w="2965" w:type="dxa"/>
            <w:tcBorders>
              <w:top w:val="nil"/>
              <w:bottom w:val="nil"/>
            </w:tcBorders>
          </w:tcPr>
          <w:p w14:paraId="04EA17A0" w14:textId="77777777" w:rsidR="002A5E8B" w:rsidRDefault="002A5E8B" w:rsidP="00F9690A">
            <w:pPr>
              <w:jc w:val="left"/>
            </w:pPr>
            <w:r>
              <w:t>Name:</w:t>
            </w:r>
          </w:p>
        </w:tc>
        <w:tc>
          <w:tcPr>
            <w:tcW w:w="5045" w:type="dxa"/>
          </w:tcPr>
          <w:p w14:paraId="23991950" w14:textId="77777777" w:rsidR="002A5E8B" w:rsidRDefault="002A5E8B" w:rsidP="00391EB2">
            <w:pPr>
              <w:jc w:val="center"/>
            </w:pPr>
          </w:p>
        </w:tc>
      </w:tr>
      <w:tr w:rsidR="002A5E8B" w14:paraId="5915E5B6" w14:textId="77777777" w:rsidTr="00F9690A">
        <w:tc>
          <w:tcPr>
            <w:tcW w:w="2965" w:type="dxa"/>
            <w:tcBorders>
              <w:top w:val="nil"/>
              <w:bottom w:val="nil"/>
            </w:tcBorders>
          </w:tcPr>
          <w:p w14:paraId="40923D68" w14:textId="77777777" w:rsidR="002A5E8B" w:rsidRDefault="002A5E8B" w:rsidP="00F9690A">
            <w:pPr>
              <w:jc w:val="left"/>
            </w:pPr>
            <w:r>
              <w:t>Legal Capacity:</w:t>
            </w:r>
          </w:p>
        </w:tc>
        <w:tc>
          <w:tcPr>
            <w:tcW w:w="5045" w:type="dxa"/>
          </w:tcPr>
          <w:p w14:paraId="454A93D3" w14:textId="77777777" w:rsidR="002A5E8B" w:rsidRDefault="002A5E8B" w:rsidP="00391EB2">
            <w:pPr>
              <w:jc w:val="center"/>
            </w:pPr>
          </w:p>
        </w:tc>
      </w:tr>
      <w:tr w:rsidR="002A5E8B" w14:paraId="58CD09E4" w14:textId="77777777" w:rsidTr="00F9690A">
        <w:tc>
          <w:tcPr>
            <w:tcW w:w="2965" w:type="dxa"/>
            <w:tcBorders>
              <w:top w:val="nil"/>
              <w:bottom w:val="nil"/>
            </w:tcBorders>
          </w:tcPr>
          <w:p w14:paraId="381A4BB6" w14:textId="77777777" w:rsidR="002A5E8B" w:rsidRDefault="002A5E8B" w:rsidP="00F9690A">
            <w:pPr>
              <w:jc w:val="left"/>
            </w:pPr>
            <w:r>
              <w:t>Signature:</w:t>
            </w:r>
          </w:p>
        </w:tc>
        <w:tc>
          <w:tcPr>
            <w:tcW w:w="5045" w:type="dxa"/>
          </w:tcPr>
          <w:p w14:paraId="63D761BA" w14:textId="77777777" w:rsidR="002A5E8B" w:rsidRDefault="002A5E8B" w:rsidP="00391EB2">
            <w:pPr>
              <w:jc w:val="center"/>
            </w:pPr>
          </w:p>
        </w:tc>
      </w:tr>
      <w:tr w:rsidR="002A5E8B" w14:paraId="10BC8860" w14:textId="77777777" w:rsidTr="00F9690A">
        <w:tc>
          <w:tcPr>
            <w:tcW w:w="2965" w:type="dxa"/>
            <w:tcBorders>
              <w:top w:val="nil"/>
              <w:bottom w:val="nil"/>
            </w:tcBorders>
          </w:tcPr>
          <w:p w14:paraId="4D014A31" w14:textId="77777777" w:rsidR="002A5E8B" w:rsidRDefault="002A5E8B" w:rsidP="00F9690A">
            <w:pPr>
              <w:jc w:val="left"/>
            </w:pPr>
            <w:r>
              <w:t>Duly authorized to sign the Bid and behalf of:</w:t>
            </w:r>
          </w:p>
        </w:tc>
        <w:tc>
          <w:tcPr>
            <w:tcW w:w="5045" w:type="dxa"/>
          </w:tcPr>
          <w:p w14:paraId="458815E3" w14:textId="77777777" w:rsidR="002A5E8B" w:rsidRDefault="002A5E8B" w:rsidP="00391EB2">
            <w:pPr>
              <w:jc w:val="center"/>
            </w:pPr>
          </w:p>
        </w:tc>
      </w:tr>
    </w:tbl>
    <w:p w14:paraId="77D07676" w14:textId="77777777" w:rsidR="009F59C5" w:rsidRDefault="009F59C5" w:rsidP="00391EB2">
      <w:pPr>
        <w:jc w:val="center"/>
        <w:sectPr w:rsidR="009F59C5" w:rsidSect="004465B0">
          <w:type w:val="continuous"/>
          <w:pgSz w:w="16834" w:h="11909" w:orient="landscape"/>
          <w:pgMar w:top="990" w:right="1440" w:bottom="900" w:left="1440" w:header="720" w:footer="720" w:gutter="0"/>
          <w:cols w:space="720" w:equalWidth="0">
            <w:col w:w="9029"/>
          </w:cols>
        </w:sectPr>
      </w:pPr>
    </w:p>
    <w:p w14:paraId="4F5B07BA" w14:textId="77777777" w:rsidR="00220686" w:rsidRPr="00220686" w:rsidRDefault="00220686" w:rsidP="00F9690A">
      <w:r w:rsidRPr="00220686">
        <w:t>REPUBLIC OF THE PHILIPPINES)</w:t>
      </w:r>
    </w:p>
    <w:p w14:paraId="724446CE" w14:textId="77777777" w:rsidR="00220686" w:rsidRPr="00220686" w:rsidRDefault="00220686" w:rsidP="00F9690A">
      <w:r w:rsidRPr="00220686">
        <w:t>CITY OF</w:t>
      </w:r>
      <w:r w:rsidRPr="00220686">
        <w:rPr>
          <w:u w:val="single"/>
        </w:rPr>
        <w:tab/>
      </w:r>
      <w:r w:rsidRPr="00220686">
        <w:t>_) S.S.</w:t>
      </w:r>
    </w:p>
    <w:p w14:paraId="405D3DAE" w14:textId="77777777" w:rsidR="00220686" w:rsidRPr="00220686" w:rsidRDefault="00220686" w:rsidP="00F9690A"/>
    <w:p w14:paraId="541404F7" w14:textId="77777777" w:rsidR="00220686" w:rsidRPr="00220686" w:rsidRDefault="00220686" w:rsidP="00F9690A"/>
    <w:p w14:paraId="1F0F5FE2" w14:textId="77777777" w:rsidR="00220686" w:rsidRPr="00220686" w:rsidRDefault="00220686" w:rsidP="00835E67">
      <w:pPr>
        <w:pStyle w:val="Heading2"/>
        <w:spacing w:before="0"/>
        <w:ind w:hanging="1235"/>
      </w:pPr>
      <w:bookmarkStart w:id="80" w:name="_Toc92650268"/>
      <w:r w:rsidRPr="00220686">
        <w:t>BID SECURING DECLARATION</w:t>
      </w:r>
      <w:bookmarkEnd w:id="80"/>
    </w:p>
    <w:p w14:paraId="2BDE2703" w14:textId="1D6A0496" w:rsidR="00220686" w:rsidRPr="00220686" w:rsidRDefault="00220686" w:rsidP="00835E67">
      <w:pPr>
        <w:jc w:val="center"/>
      </w:pPr>
      <w:r w:rsidRPr="00220686">
        <w:rPr>
          <w:b/>
        </w:rPr>
        <w:t xml:space="preserve">Project Identification No.: </w:t>
      </w:r>
      <w:r w:rsidR="008C157A">
        <w:rPr>
          <w:b/>
        </w:rPr>
        <w:t>2023-1-22</w:t>
      </w:r>
    </w:p>
    <w:p w14:paraId="048B63A1" w14:textId="77777777" w:rsidR="00220686" w:rsidRPr="00220686" w:rsidRDefault="00220686" w:rsidP="00F9690A">
      <w:pPr>
        <w:rPr>
          <w:b/>
          <w:bCs/>
          <w:i/>
        </w:rPr>
      </w:pPr>
    </w:p>
    <w:p w14:paraId="588C4F24" w14:textId="77777777" w:rsidR="00220686" w:rsidRDefault="00220686" w:rsidP="00F9690A">
      <w:pPr>
        <w:suppressAutoHyphens/>
      </w:pPr>
      <w:r w:rsidRPr="008C3216">
        <w:t>To</w:t>
      </w:r>
      <w:r>
        <w:t>:</w:t>
      </w:r>
      <w:r>
        <w:tab/>
      </w:r>
      <w:r w:rsidRPr="00B508DC">
        <w:t>Provincial Government of La Union</w:t>
      </w:r>
    </w:p>
    <w:p w14:paraId="19C50C12" w14:textId="2B8CDF48" w:rsidR="00220686" w:rsidRDefault="00220686" w:rsidP="00835E67">
      <w:pPr>
        <w:suppressAutoHyphens/>
        <w:ind w:firstLine="720"/>
      </w:pPr>
      <w:r>
        <w:t>Provincial Capitol, Brgy. II</w:t>
      </w:r>
    </w:p>
    <w:p w14:paraId="376CC8E9" w14:textId="565EAA71" w:rsidR="00220686" w:rsidRPr="008C3216" w:rsidRDefault="00220686" w:rsidP="00835E67">
      <w:pPr>
        <w:suppressAutoHyphens/>
        <w:ind w:firstLine="720"/>
      </w:pPr>
      <w:r>
        <w:t>City of San Fernando City, La Union</w:t>
      </w:r>
    </w:p>
    <w:p w14:paraId="42E8545F" w14:textId="77777777" w:rsidR="00220686" w:rsidRPr="00220686" w:rsidRDefault="00220686" w:rsidP="00F9690A">
      <w:pPr>
        <w:rPr>
          <w:i/>
        </w:rPr>
      </w:pPr>
    </w:p>
    <w:p w14:paraId="65F99C72" w14:textId="77777777" w:rsidR="00220686" w:rsidRPr="00220686" w:rsidRDefault="00220686" w:rsidP="00F9690A">
      <w:r w:rsidRPr="00220686">
        <w:t>I/We, the undersigned, declare that:</w:t>
      </w:r>
    </w:p>
    <w:p w14:paraId="33F3BCBF" w14:textId="77777777" w:rsidR="00220686" w:rsidRPr="00220686" w:rsidRDefault="00220686" w:rsidP="00F9690A"/>
    <w:p w14:paraId="289CC47A" w14:textId="77777777" w:rsidR="00220686" w:rsidRPr="00220686" w:rsidRDefault="00220686" w:rsidP="00F9690A">
      <w:pPr>
        <w:numPr>
          <w:ilvl w:val="0"/>
          <w:numId w:val="24"/>
        </w:numPr>
      </w:pPr>
      <w:r w:rsidRPr="00220686">
        <w:t>I/We understand that, according to your conditions, bids must be supported by a Bid Security, which may be in the form of a Bid Securing Declaration.</w:t>
      </w:r>
    </w:p>
    <w:p w14:paraId="212A550A" w14:textId="77777777" w:rsidR="00220686" w:rsidRPr="00220686" w:rsidRDefault="00220686" w:rsidP="00F9690A"/>
    <w:p w14:paraId="700D1681" w14:textId="77777777" w:rsidR="00220686" w:rsidRPr="00220686" w:rsidRDefault="00220686" w:rsidP="00F9690A">
      <w:pPr>
        <w:numPr>
          <w:ilvl w:val="0"/>
          <w:numId w:val="24"/>
        </w:numPr>
      </w:pPr>
      <w:r w:rsidRPr="00220686">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412543B5" w14:textId="77777777" w:rsidR="00220686" w:rsidRPr="00220686" w:rsidRDefault="00220686" w:rsidP="00F9690A"/>
    <w:p w14:paraId="4DA33F82" w14:textId="77777777" w:rsidR="00220686" w:rsidRPr="00220686" w:rsidRDefault="00220686" w:rsidP="00F9690A">
      <w:pPr>
        <w:numPr>
          <w:ilvl w:val="0"/>
          <w:numId w:val="24"/>
        </w:numPr>
      </w:pPr>
      <w:r w:rsidRPr="00220686">
        <w:t>I/We understand that this Bid Securing Declaration shall cease to be valid on the following circumstances:</w:t>
      </w:r>
    </w:p>
    <w:p w14:paraId="0AC84661" w14:textId="77777777" w:rsidR="00220686" w:rsidRPr="00220686" w:rsidRDefault="00220686" w:rsidP="00F9690A"/>
    <w:p w14:paraId="4040BD26" w14:textId="77777777" w:rsidR="00220686" w:rsidRPr="00220686" w:rsidRDefault="00220686" w:rsidP="00F9690A">
      <w:pPr>
        <w:numPr>
          <w:ilvl w:val="1"/>
          <w:numId w:val="24"/>
        </w:numPr>
      </w:pPr>
      <w:r w:rsidRPr="00220686">
        <w:t>Upon expiration of the bid validity period, or any extension thereof pursuant to your request;</w:t>
      </w:r>
    </w:p>
    <w:p w14:paraId="0EA52057" w14:textId="77777777" w:rsidR="00220686" w:rsidRPr="00220686" w:rsidRDefault="00220686" w:rsidP="00F9690A">
      <w:pPr>
        <w:numPr>
          <w:ilvl w:val="1"/>
          <w:numId w:val="24"/>
        </w:numPr>
      </w:pPr>
      <w:r w:rsidRPr="00220686">
        <w:t>I am/we are declared ineligible or post-disqualified upon receipt of your notice to such effect, and (i) I/we failed to timely file a request for reconsideration or (ii) I/we filed a waiver to avail of said right; and</w:t>
      </w:r>
    </w:p>
    <w:p w14:paraId="6FD672A8" w14:textId="77777777" w:rsidR="00220686" w:rsidRPr="00220686" w:rsidRDefault="00220686" w:rsidP="00F9690A">
      <w:pPr>
        <w:numPr>
          <w:ilvl w:val="1"/>
          <w:numId w:val="24"/>
        </w:numPr>
      </w:pPr>
      <w:r w:rsidRPr="00220686">
        <w:t>I am/we are declared the bidder with the Lowest Calculated Responsive Bid, and I/we have furnished the performance security and signed the Contract.</w:t>
      </w:r>
    </w:p>
    <w:p w14:paraId="10F99B0F" w14:textId="77777777" w:rsidR="00220686" w:rsidRPr="00220686" w:rsidRDefault="00220686" w:rsidP="00F9690A"/>
    <w:p w14:paraId="52BE4406" w14:textId="77777777" w:rsidR="00220686" w:rsidRPr="00220686" w:rsidRDefault="00220686" w:rsidP="00F9690A">
      <w:r w:rsidRPr="00220686">
        <w:t>IN WITNESS WHEREOF, I/We have hereunto set my/our hand/s this</w:t>
      </w:r>
      <w:r w:rsidRPr="00220686">
        <w:rPr>
          <w:u w:val="single"/>
        </w:rPr>
        <w:tab/>
      </w:r>
      <w:r w:rsidRPr="00220686">
        <w:t xml:space="preserve">day of </w:t>
      </w:r>
      <w:r w:rsidRPr="00220686">
        <w:rPr>
          <w:i/>
        </w:rPr>
        <w:t xml:space="preserve">[month] [year] </w:t>
      </w:r>
      <w:r w:rsidRPr="00220686">
        <w:t xml:space="preserve">at </w:t>
      </w:r>
      <w:r w:rsidRPr="00220686">
        <w:rPr>
          <w:i/>
        </w:rPr>
        <w:t>[place of execution]</w:t>
      </w:r>
      <w:r w:rsidRPr="00220686">
        <w:t>.</w:t>
      </w:r>
    </w:p>
    <w:p w14:paraId="68446F25" w14:textId="77777777" w:rsidR="00220686" w:rsidRPr="00220686" w:rsidRDefault="00220686" w:rsidP="00F9690A"/>
    <w:p w14:paraId="2468DDE5" w14:textId="77777777" w:rsidR="00220686" w:rsidRPr="00220686" w:rsidRDefault="00220686" w:rsidP="00F9690A">
      <w:r w:rsidRPr="00220686">
        <w:rPr>
          <w:i/>
        </w:rPr>
        <w:t>[Insert NAME OF BIDDER OR ITS AUTHORIZED REPRESENTATIVE]</w:t>
      </w:r>
    </w:p>
    <w:p w14:paraId="661572E8" w14:textId="77777777" w:rsidR="00220686" w:rsidRPr="00220686" w:rsidRDefault="00220686" w:rsidP="00F9690A">
      <w:r w:rsidRPr="00220686">
        <w:rPr>
          <w:i/>
        </w:rPr>
        <w:t>[Insert signatory’s legal capacity]</w:t>
      </w:r>
    </w:p>
    <w:p w14:paraId="5FE60A84" w14:textId="77777777" w:rsidR="00220686" w:rsidRPr="00220686" w:rsidRDefault="00220686" w:rsidP="00F9690A">
      <w:r w:rsidRPr="00220686">
        <w:t>Affiant</w:t>
      </w:r>
    </w:p>
    <w:p w14:paraId="685E0CB6" w14:textId="77777777" w:rsidR="00220686" w:rsidRPr="00220686" w:rsidRDefault="00220686" w:rsidP="00F9690A"/>
    <w:p w14:paraId="7B1AA2B1" w14:textId="77777777" w:rsidR="00220686" w:rsidRPr="00220686" w:rsidRDefault="00220686" w:rsidP="00F9690A">
      <w:r w:rsidRPr="00220686">
        <w:rPr>
          <w:b/>
          <w:bCs/>
          <w:i/>
          <w:u w:val="thick"/>
        </w:rPr>
        <w:t>[Jurat]</w:t>
      </w:r>
    </w:p>
    <w:p w14:paraId="47E054D0" w14:textId="77777777" w:rsidR="00220686" w:rsidRPr="00220686" w:rsidRDefault="00220686" w:rsidP="00F9690A">
      <w:r w:rsidRPr="00220686">
        <w:rPr>
          <w:i/>
        </w:rPr>
        <w:t>[Format shall be based on the latest Rules on Notarial Practice]</w:t>
      </w:r>
    </w:p>
    <w:p w14:paraId="620AD0C3" w14:textId="700304ED" w:rsidR="00C447B7" w:rsidRDefault="00C447B7" w:rsidP="00F9690A"/>
    <w:p w14:paraId="6E9F98DF" w14:textId="77777777" w:rsidR="006C26E6" w:rsidRPr="00677BB3" w:rsidRDefault="00C0768F" w:rsidP="00835E67">
      <w:pPr>
        <w:pStyle w:val="Heading4"/>
        <w:spacing w:before="0" w:after="0"/>
      </w:pPr>
      <w:r>
        <w:rPr>
          <w:b w:val="0"/>
          <w:bCs/>
        </w:rPr>
        <w:br w:type="page"/>
      </w:r>
      <w:bookmarkStart w:id="81" w:name="_Ref100978798"/>
      <w:bookmarkStart w:id="82" w:name="_Toc513321443"/>
      <w:bookmarkStart w:id="83" w:name="_Toc513324548"/>
      <w:bookmarkStart w:id="84" w:name="_Toc92650269"/>
      <w:r w:rsidR="006C26E6" w:rsidRPr="00677BB3">
        <w:t>Contract Agreement Form</w:t>
      </w:r>
      <w:bookmarkEnd w:id="81"/>
      <w:bookmarkEnd w:id="82"/>
      <w:bookmarkEnd w:id="83"/>
      <w:bookmarkEnd w:id="84"/>
    </w:p>
    <w:p w14:paraId="7BB88D2F" w14:textId="77777777" w:rsidR="006C26E6" w:rsidRPr="00677BB3" w:rsidRDefault="006C26E6" w:rsidP="00F9690A">
      <w:pPr>
        <w:pBdr>
          <w:bottom w:val="single" w:sz="12" w:space="1" w:color="auto"/>
        </w:pBdr>
      </w:pPr>
    </w:p>
    <w:p w14:paraId="720D2CBF" w14:textId="77777777" w:rsidR="006C26E6" w:rsidRPr="00677BB3" w:rsidRDefault="006C26E6" w:rsidP="00F9690A"/>
    <w:p w14:paraId="7E7A9225" w14:textId="77777777" w:rsidR="006C26E6" w:rsidRPr="00677BB3" w:rsidRDefault="006C26E6" w:rsidP="00F9690A"/>
    <w:p w14:paraId="3F4591E6" w14:textId="77777777" w:rsidR="006C26E6" w:rsidRPr="00677BB3" w:rsidRDefault="006C26E6" w:rsidP="00F9690A">
      <w:pPr>
        <w:suppressAutoHyphens/>
        <w:ind w:firstLine="720"/>
      </w:pPr>
      <w:r w:rsidRPr="00677BB3">
        <w:t xml:space="preserve">THIS AGREEMENT made the _____ day of __________ 20_____ between </w:t>
      </w:r>
      <w:r>
        <w:rPr>
          <w:i/>
        </w:rPr>
        <w:t>Provincial Government of La Union</w:t>
      </w:r>
      <w:r w:rsidRPr="00677BB3">
        <w:t xml:space="preserve"> of the Philippines</w:t>
      </w:r>
      <w:r w:rsidRPr="00677BB3">
        <w:rPr>
          <w:i/>
        </w:rPr>
        <w:t xml:space="preserve"> </w:t>
      </w:r>
      <w:r w:rsidRPr="00677BB3">
        <w:t xml:space="preserve">(hereinafter called “the Entity”) of the one part and </w:t>
      </w:r>
      <w:r w:rsidRPr="00677BB3">
        <w:rPr>
          <w:i/>
        </w:rPr>
        <w:t>[name of Supplier]</w:t>
      </w:r>
      <w:r w:rsidRPr="00677BB3">
        <w:t xml:space="preserve"> of </w:t>
      </w:r>
      <w:r w:rsidRPr="00677BB3">
        <w:rPr>
          <w:i/>
        </w:rPr>
        <w:t>[city and country of Supplier]</w:t>
      </w:r>
      <w:r w:rsidRPr="00677BB3">
        <w:t xml:space="preserve"> (hereinafter called “the Supplier”) of the other part:</w:t>
      </w:r>
    </w:p>
    <w:p w14:paraId="6AFAF327" w14:textId="77777777" w:rsidR="006C26E6" w:rsidRPr="00677BB3" w:rsidRDefault="006C26E6" w:rsidP="00F9690A">
      <w:pPr>
        <w:suppressAutoHyphens/>
      </w:pPr>
    </w:p>
    <w:p w14:paraId="384F0DC3" w14:textId="77777777" w:rsidR="006C26E6" w:rsidRPr="00677BB3" w:rsidRDefault="006C26E6" w:rsidP="00F9690A">
      <w:pPr>
        <w:suppressAutoHyphens/>
      </w:pPr>
    </w:p>
    <w:p w14:paraId="4BCFCF93" w14:textId="1E09CD68" w:rsidR="006C26E6" w:rsidRPr="00C23422" w:rsidRDefault="006C26E6" w:rsidP="00F9690A">
      <w:pPr>
        <w:widowControl w:val="0"/>
        <w:rPr>
          <w:i/>
        </w:rPr>
      </w:pPr>
      <w:r w:rsidRPr="00677BB3">
        <w:t xml:space="preserve">WHEREAS the Entity invited Bids for certain goods and ancillary services, viz., </w:t>
      </w:r>
      <w:r w:rsidR="00A05266">
        <w:rPr>
          <w:i/>
        </w:rPr>
        <w:t>rental services</w:t>
      </w:r>
      <w:r>
        <w:rPr>
          <w:i/>
        </w:rPr>
        <w:t xml:space="preserve"> </w:t>
      </w:r>
      <w:r w:rsidRPr="00677BB3">
        <w:t xml:space="preserve">and has accepted a Bid by the Supplier for the supply of those goods and services in the sum of </w:t>
      </w:r>
      <w:r w:rsidRPr="00677BB3">
        <w:rPr>
          <w:i/>
        </w:rPr>
        <w:t>[contract price in words and figures]</w:t>
      </w:r>
      <w:r w:rsidRPr="00677BB3">
        <w:t xml:space="preserve"> (hereinafter called “the Contract Price”).</w:t>
      </w:r>
    </w:p>
    <w:p w14:paraId="7E5B1D28" w14:textId="77777777" w:rsidR="006C26E6" w:rsidRPr="00677BB3" w:rsidRDefault="006C26E6" w:rsidP="00F9690A">
      <w:pPr>
        <w:suppressAutoHyphens/>
      </w:pPr>
    </w:p>
    <w:p w14:paraId="087A70CF" w14:textId="77777777" w:rsidR="006C26E6" w:rsidRPr="00677BB3" w:rsidRDefault="006C26E6" w:rsidP="00F9690A">
      <w:pPr>
        <w:suppressAutoHyphens/>
      </w:pPr>
    </w:p>
    <w:p w14:paraId="5C46709E" w14:textId="77777777" w:rsidR="006C26E6" w:rsidRPr="00677BB3" w:rsidRDefault="006C26E6" w:rsidP="00F9690A">
      <w:pPr>
        <w:suppressAutoHyphens/>
        <w:ind w:firstLine="720"/>
      </w:pPr>
      <w:r w:rsidRPr="00677BB3">
        <w:t>NOW THIS AGREEMENT WITNESSETH AS FOLLOWS:</w:t>
      </w:r>
    </w:p>
    <w:p w14:paraId="155B38D0" w14:textId="77777777" w:rsidR="006C26E6" w:rsidRPr="00677BB3" w:rsidRDefault="006C26E6" w:rsidP="00F9690A">
      <w:pPr>
        <w:suppressAutoHyphens/>
      </w:pPr>
    </w:p>
    <w:p w14:paraId="679F4E1D" w14:textId="77777777" w:rsidR="006C26E6" w:rsidRPr="00677BB3" w:rsidRDefault="006C26E6" w:rsidP="00F9690A">
      <w:pPr>
        <w:suppressAutoHyphens/>
      </w:pPr>
      <w:r w:rsidRPr="00677BB3">
        <w:t>1.</w:t>
      </w:r>
      <w:r w:rsidRPr="00677BB3">
        <w:tab/>
        <w:t>In this Agreement words and expressions shall have the same meanings as are respectively assigned to them in the Conditions of Contract referred to.</w:t>
      </w:r>
    </w:p>
    <w:p w14:paraId="6584A478" w14:textId="77777777" w:rsidR="006C26E6" w:rsidRPr="00677BB3" w:rsidRDefault="006C26E6" w:rsidP="00F9690A">
      <w:pPr>
        <w:suppressAutoHyphens/>
      </w:pPr>
    </w:p>
    <w:p w14:paraId="2CA68C0D" w14:textId="77777777" w:rsidR="006C26E6" w:rsidRPr="00677BB3" w:rsidRDefault="006C26E6" w:rsidP="00F9690A">
      <w:pPr>
        <w:suppressAutoHyphens/>
      </w:pPr>
      <w:r w:rsidRPr="00677BB3">
        <w:t>2.</w:t>
      </w:r>
      <w:r w:rsidRPr="00677BB3">
        <w:tab/>
        <w:t>The following documents shall be deemed to form and be read and construed as part of this Agreement, viz.:</w:t>
      </w:r>
    </w:p>
    <w:p w14:paraId="0C579D40" w14:textId="77777777" w:rsidR="006C26E6" w:rsidRPr="00677BB3" w:rsidRDefault="006C26E6" w:rsidP="00F9690A">
      <w:pPr>
        <w:suppressAutoHyphens/>
      </w:pPr>
    </w:p>
    <w:p w14:paraId="18386184" w14:textId="77777777" w:rsidR="006C26E6" w:rsidRPr="00677BB3" w:rsidRDefault="006C26E6" w:rsidP="00F9690A">
      <w:pPr>
        <w:suppressAutoHyphens/>
        <w:ind w:left="1440" w:hanging="720"/>
      </w:pPr>
      <w:r w:rsidRPr="00677BB3">
        <w:t>(a)</w:t>
      </w:r>
      <w:r w:rsidRPr="00677BB3">
        <w:tab/>
        <w:t xml:space="preserve">the </w:t>
      </w:r>
      <w:r>
        <w:t xml:space="preserve">Supplier’s </w:t>
      </w:r>
      <w:r w:rsidRPr="00677BB3">
        <w:t>Bid</w:t>
      </w:r>
      <w:r>
        <w:t xml:space="preserve">, including the Technical and Financial Proposals, and all other documents/statements submitted </w:t>
      </w:r>
      <w:r w:rsidRPr="00A654CC">
        <w:t>(</w:t>
      </w:r>
      <w:r w:rsidRPr="00044C1D">
        <w:rPr>
          <w:i/>
        </w:rPr>
        <w:t>e.g.</w:t>
      </w:r>
      <w:r w:rsidRPr="00A654CC">
        <w:t xml:space="preserve"> bidder’s response to clarifications on the bid), including corrections to the bid resulting from the Procuring Entity’s bid evaluation;</w:t>
      </w:r>
    </w:p>
    <w:p w14:paraId="4601C072" w14:textId="77777777" w:rsidR="006C26E6" w:rsidRPr="00677BB3" w:rsidRDefault="006C26E6" w:rsidP="00F9690A">
      <w:pPr>
        <w:suppressAutoHyphens/>
        <w:ind w:left="720"/>
      </w:pPr>
      <w:r w:rsidRPr="00677BB3">
        <w:t>(b)</w:t>
      </w:r>
      <w:r w:rsidRPr="00677BB3">
        <w:tab/>
        <w:t>the Schedule of Requirements;</w:t>
      </w:r>
    </w:p>
    <w:p w14:paraId="4C40B7CB" w14:textId="77777777" w:rsidR="006C26E6" w:rsidRPr="00677BB3" w:rsidRDefault="006C26E6" w:rsidP="00F9690A">
      <w:pPr>
        <w:suppressAutoHyphens/>
        <w:ind w:left="720"/>
      </w:pPr>
      <w:r w:rsidRPr="00677BB3">
        <w:t>(c)</w:t>
      </w:r>
      <w:r w:rsidRPr="00677BB3">
        <w:tab/>
        <w:t>the Technical Specifications;</w:t>
      </w:r>
    </w:p>
    <w:p w14:paraId="69D7D38A" w14:textId="77777777" w:rsidR="006C26E6" w:rsidRPr="00677BB3" w:rsidRDefault="006C26E6" w:rsidP="00F9690A">
      <w:pPr>
        <w:suppressAutoHyphens/>
        <w:ind w:left="720"/>
      </w:pPr>
      <w:r w:rsidRPr="00677BB3">
        <w:t>(d)</w:t>
      </w:r>
      <w:r w:rsidRPr="00677BB3">
        <w:tab/>
        <w:t>the General Conditions of Contract;</w:t>
      </w:r>
    </w:p>
    <w:p w14:paraId="17DB4B73" w14:textId="08BD905D" w:rsidR="006C26E6" w:rsidRDefault="006C26E6" w:rsidP="00F9690A">
      <w:pPr>
        <w:suppressAutoHyphens/>
        <w:ind w:left="720"/>
      </w:pPr>
      <w:r w:rsidRPr="00677BB3">
        <w:t>(e)</w:t>
      </w:r>
      <w:r w:rsidRPr="00677BB3">
        <w:tab/>
        <w:t>the Special Conditions of Contract;</w:t>
      </w:r>
    </w:p>
    <w:p w14:paraId="52EA26FC" w14:textId="77777777" w:rsidR="006C26E6" w:rsidRPr="00677BB3" w:rsidRDefault="006C26E6" w:rsidP="00F9690A">
      <w:pPr>
        <w:suppressAutoHyphens/>
        <w:ind w:left="720"/>
      </w:pPr>
      <w:r>
        <w:t>(f)</w:t>
      </w:r>
      <w:r>
        <w:tab/>
        <w:t xml:space="preserve">the Performance Security; </w:t>
      </w:r>
      <w:r w:rsidRPr="00677BB3">
        <w:t>and</w:t>
      </w:r>
    </w:p>
    <w:p w14:paraId="7BE671D4" w14:textId="77777777" w:rsidR="006C26E6" w:rsidRPr="00677BB3" w:rsidRDefault="006C26E6" w:rsidP="00F9690A">
      <w:pPr>
        <w:suppressAutoHyphens/>
        <w:ind w:left="720"/>
      </w:pPr>
      <w:r w:rsidRPr="00677BB3">
        <w:t>(</w:t>
      </w:r>
      <w:r>
        <w:t>g)</w:t>
      </w:r>
      <w:r>
        <w:tab/>
        <w:t xml:space="preserve">the Entity’s </w:t>
      </w:r>
      <w:r w:rsidRPr="00677BB3">
        <w:t>Noti</w:t>
      </w:r>
      <w:r>
        <w:t>ce</w:t>
      </w:r>
      <w:r w:rsidRPr="00677BB3">
        <w:t xml:space="preserve"> of Award.</w:t>
      </w:r>
    </w:p>
    <w:p w14:paraId="52A9BB84" w14:textId="77777777" w:rsidR="006C26E6" w:rsidRPr="00677BB3" w:rsidRDefault="006C26E6" w:rsidP="00F9690A">
      <w:pPr>
        <w:suppressAutoHyphens/>
      </w:pPr>
    </w:p>
    <w:p w14:paraId="548B8733" w14:textId="77777777" w:rsidR="006C26E6" w:rsidRPr="00677BB3" w:rsidRDefault="006C26E6" w:rsidP="00F9690A">
      <w:pPr>
        <w:suppressAutoHyphens/>
      </w:pPr>
      <w:r w:rsidRPr="00677BB3">
        <w:t>3.</w:t>
      </w:r>
      <w:r w:rsidRPr="00677BB3">
        <w:tab/>
        <w:t>In consideration of</w:t>
      </w:r>
      <w:r>
        <w:t xml:space="preserve"> the payments to be made by the Entity </w:t>
      </w:r>
      <w:r w:rsidRPr="00677BB3">
        <w:t>to the Supplier as hereinafter mentioned, the Supplier hereby covenants with the Entity to provide the goods and services and to remedy defects therein in conformity in all respects with the provisions of the Contract</w:t>
      </w:r>
    </w:p>
    <w:p w14:paraId="07CE9DFA" w14:textId="77777777" w:rsidR="006C26E6" w:rsidRPr="00677BB3" w:rsidRDefault="006C26E6" w:rsidP="00F9690A">
      <w:pPr>
        <w:suppressAutoHyphens/>
      </w:pPr>
    </w:p>
    <w:p w14:paraId="1C8F2942" w14:textId="77777777" w:rsidR="006C26E6" w:rsidRPr="00677BB3" w:rsidRDefault="006C26E6" w:rsidP="00F9690A">
      <w:pPr>
        <w:suppressAutoHyphens/>
      </w:pPr>
      <w:r>
        <w:t>4.</w:t>
      </w:r>
      <w:r>
        <w:tab/>
        <w:t xml:space="preserve">The Entity </w:t>
      </w:r>
      <w:r w:rsidRPr="00677BB3">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14:paraId="3B2E8D9D" w14:textId="77777777" w:rsidR="006C26E6" w:rsidRPr="00677BB3" w:rsidRDefault="006C26E6" w:rsidP="00F9690A">
      <w:pPr>
        <w:suppressAutoHyphens/>
      </w:pPr>
    </w:p>
    <w:p w14:paraId="03FB8233" w14:textId="77777777" w:rsidR="006C26E6" w:rsidRPr="00677BB3" w:rsidRDefault="006C26E6" w:rsidP="00F9690A">
      <w:pPr>
        <w:suppressAutoHyphens/>
      </w:pPr>
    </w:p>
    <w:p w14:paraId="62BEA0E9" w14:textId="77777777" w:rsidR="006C26E6" w:rsidRPr="00677BB3" w:rsidRDefault="006C26E6" w:rsidP="00F9690A">
      <w:pPr>
        <w:suppressAutoHyphens/>
        <w:ind w:firstLine="720"/>
      </w:pPr>
      <w:r w:rsidRPr="00677BB3">
        <w:t>IN WITNESS whereof the parties hereto have caused this Agreement to be executed in accordance with the laws of the Republic of the Philippines on the day and year first above written.</w:t>
      </w:r>
    </w:p>
    <w:p w14:paraId="4630084D" w14:textId="77777777" w:rsidR="006C26E6" w:rsidRPr="00677BB3" w:rsidRDefault="006C26E6" w:rsidP="00F9690A">
      <w:pPr>
        <w:suppressAutoHyphens/>
      </w:pPr>
    </w:p>
    <w:p w14:paraId="3BBB3CE7" w14:textId="77777777" w:rsidR="006C26E6" w:rsidRPr="00677BB3" w:rsidRDefault="006C26E6" w:rsidP="00F9690A">
      <w:pPr>
        <w:tabs>
          <w:tab w:val="left" w:pos="4680"/>
          <w:tab w:val="left" w:pos="7020"/>
        </w:tabs>
        <w:suppressAutoHyphens/>
      </w:pPr>
      <w:r w:rsidRPr="00677BB3">
        <w:t xml:space="preserve">Signed, sealed, delivered by </w:t>
      </w:r>
      <w:r w:rsidRPr="00677BB3">
        <w:rPr>
          <w:u w:val="single"/>
        </w:rPr>
        <w:tab/>
      </w:r>
      <w:r w:rsidRPr="00677BB3">
        <w:t xml:space="preserve"> the </w:t>
      </w:r>
      <w:r w:rsidRPr="00677BB3">
        <w:rPr>
          <w:u w:val="single"/>
        </w:rPr>
        <w:tab/>
      </w:r>
      <w:r w:rsidRPr="00677BB3">
        <w:t xml:space="preserve"> (for the Entity)</w:t>
      </w:r>
    </w:p>
    <w:p w14:paraId="191C35F9" w14:textId="77777777" w:rsidR="006C26E6" w:rsidRPr="00677BB3" w:rsidRDefault="006C26E6" w:rsidP="00F9690A">
      <w:pPr>
        <w:suppressAutoHyphens/>
      </w:pPr>
    </w:p>
    <w:p w14:paraId="6A4F52F1" w14:textId="77777777" w:rsidR="006C26E6" w:rsidRPr="00677BB3" w:rsidRDefault="006C26E6" w:rsidP="00F9690A">
      <w:pPr>
        <w:tabs>
          <w:tab w:val="left" w:pos="4680"/>
          <w:tab w:val="left" w:pos="7020"/>
        </w:tabs>
        <w:suppressAutoHyphens/>
      </w:pPr>
      <w:r w:rsidRPr="00677BB3">
        <w:fldChar w:fldCharType="begin"/>
      </w:r>
      <w:r w:rsidRPr="00677BB3">
        <w:instrText>ADVANCE \D 6.0</w:instrText>
      </w:r>
      <w:r w:rsidRPr="00677BB3">
        <w:fldChar w:fldCharType="end"/>
      </w:r>
      <w:r w:rsidRPr="00677BB3">
        <w:t xml:space="preserve">Signed, sealed, delivered by </w:t>
      </w:r>
      <w:r w:rsidRPr="00677BB3">
        <w:rPr>
          <w:u w:val="single"/>
        </w:rPr>
        <w:tab/>
      </w:r>
      <w:r w:rsidRPr="00677BB3">
        <w:t xml:space="preserve"> the </w:t>
      </w:r>
      <w:r w:rsidRPr="00677BB3">
        <w:rPr>
          <w:u w:val="single"/>
        </w:rPr>
        <w:tab/>
      </w:r>
      <w:r w:rsidRPr="00677BB3">
        <w:t xml:space="preserve"> (for the Supplier).</w:t>
      </w:r>
    </w:p>
    <w:p w14:paraId="002DDE51" w14:textId="77777777" w:rsidR="006C26E6" w:rsidRPr="00677BB3" w:rsidRDefault="006C26E6" w:rsidP="00391EB2">
      <w:pPr>
        <w:jc w:val="center"/>
        <w:sectPr w:rsidR="006C26E6" w:rsidRPr="00677BB3" w:rsidSect="00B53629">
          <w:pgSz w:w="12240" w:h="15840" w:code="1"/>
          <w:pgMar w:top="1440" w:right="1440" w:bottom="1440" w:left="1440" w:header="720" w:footer="720" w:gutter="0"/>
          <w:cols w:space="720"/>
          <w:docGrid w:linePitch="360"/>
        </w:sectPr>
      </w:pPr>
    </w:p>
    <w:p w14:paraId="6F573C43" w14:textId="63818113" w:rsidR="00494942" w:rsidRPr="00677BB3" w:rsidRDefault="002A3EB3" w:rsidP="00F9690A">
      <w:pPr>
        <w:pStyle w:val="Heading2"/>
        <w:ind w:hanging="1235"/>
      </w:pPr>
      <w:bookmarkStart w:id="85" w:name="_Toc50749907"/>
      <w:bookmarkStart w:id="86" w:name="_Toc92650270"/>
      <w:bookmarkStart w:id="87" w:name="_Toc100978416"/>
      <w:r>
        <w:t>O</w:t>
      </w:r>
      <w:r w:rsidR="00494942" w:rsidRPr="00677BB3">
        <w:t>mnibus Sworn Statement</w:t>
      </w:r>
      <w:bookmarkEnd w:id="85"/>
      <w:bookmarkEnd w:id="86"/>
    </w:p>
    <w:p w14:paraId="7264FFA8" w14:textId="77777777" w:rsidR="00494942" w:rsidRPr="00677BB3" w:rsidRDefault="00494942" w:rsidP="00F9690A"/>
    <w:bookmarkEnd w:id="87"/>
    <w:p w14:paraId="27B0CE10" w14:textId="77777777" w:rsidR="00494942" w:rsidRPr="00677BB3" w:rsidRDefault="00494942" w:rsidP="00F9690A">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44DE0EC2" w14:textId="77777777" w:rsidR="00494942" w:rsidRPr="00677BB3" w:rsidRDefault="00494942" w:rsidP="00F9690A">
      <w:r w:rsidRPr="00677BB3">
        <w:t>CITY/MUNICIPALITY OF ______</w:t>
      </w:r>
      <w:r w:rsidRPr="00677BB3">
        <w:tab/>
        <w:t>) S.S.</w:t>
      </w:r>
    </w:p>
    <w:p w14:paraId="15E9053E" w14:textId="77777777" w:rsidR="00494942" w:rsidRPr="00677BB3" w:rsidRDefault="00494942" w:rsidP="00F9690A"/>
    <w:p w14:paraId="277ACA0E" w14:textId="77777777" w:rsidR="00494942" w:rsidRPr="00677BB3" w:rsidRDefault="00494942" w:rsidP="00F9690A"/>
    <w:p w14:paraId="2CA64D35" w14:textId="77777777" w:rsidR="00494942" w:rsidRPr="00677BB3" w:rsidRDefault="00494942" w:rsidP="00F9690A">
      <w:pPr>
        <w:jc w:val="center"/>
        <w:rPr>
          <w:b/>
        </w:rPr>
      </w:pPr>
      <w:r w:rsidRPr="00677BB3">
        <w:rPr>
          <w:rFonts w:ascii="Times New Roman Bold" w:hAnsi="Times New Roman Bold"/>
          <w:b/>
          <w:spacing w:val="40"/>
        </w:rPr>
        <w:t>AFFIDAVIT</w:t>
      </w:r>
    </w:p>
    <w:p w14:paraId="02ECC718" w14:textId="77777777" w:rsidR="00494942" w:rsidRPr="00677BB3" w:rsidRDefault="00494942" w:rsidP="00F9690A"/>
    <w:p w14:paraId="509E9938" w14:textId="77777777" w:rsidR="00494942" w:rsidRPr="00677BB3" w:rsidRDefault="00494942" w:rsidP="00F9690A">
      <w:pPr>
        <w:ind w:firstLine="360"/>
      </w:pPr>
      <w:r>
        <w:t xml:space="preserve">I, </w:t>
      </w:r>
      <w:r w:rsidRPr="00677BB3">
        <w:t xml:space="preserve">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6F68C758" w14:textId="77777777" w:rsidR="00494942" w:rsidRPr="00677BB3" w:rsidRDefault="00494942" w:rsidP="00F9690A"/>
    <w:p w14:paraId="21B46F2F" w14:textId="77777777" w:rsidR="00494942" w:rsidRPr="00677BB3" w:rsidRDefault="00494942" w:rsidP="00F9690A">
      <w:pPr>
        <w:numPr>
          <w:ilvl w:val="0"/>
          <w:numId w:val="25"/>
        </w:numPr>
        <w:overflowPunct w:val="0"/>
        <w:autoSpaceDE w:val="0"/>
        <w:autoSpaceDN w:val="0"/>
        <w:adjustRightInd w:val="0"/>
        <w:spacing w:line="240" w:lineRule="atLeast"/>
        <w:ind w:left="720"/>
        <w:textAlignment w:val="baseline"/>
      </w:pPr>
      <w:r w:rsidRPr="00677BB3">
        <w:rPr>
          <w:b/>
          <w:i/>
        </w:rPr>
        <w:t>Select one, delete the other:</w:t>
      </w:r>
    </w:p>
    <w:p w14:paraId="221A2D6D" w14:textId="77777777" w:rsidR="00494942" w:rsidRPr="00677BB3" w:rsidRDefault="00494942" w:rsidP="00F9690A">
      <w:pPr>
        <w:ind w:left="720"/>
      </w:pPr>
    </w:p>
    <w:p w14:paraId="614D6FC9" w14:textId="77777777" w:rsidR="00494942" w:rsidRPr="00677BB3" w:rsidRDefault="00494942" w:rsidP="00F9690A">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72C64CE8" w14:textId="77777777" w:rsidR="00494942" w:rsidRPr="00677BB3" w:rsidRDefault="00494942" w:rsidP="00F9690A">
      <w:pPr>
        <w:ind w:left="720"/>
      </w:pPr>
    </w:p>
    <w:p w14:paraId="3C8146C9" w14:textId="77777777" w:rsidR="00494942" w:rsidRPr="00677BB3" w:rsidRDefault="00494942" w:rsidP="00F9690A">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6855314" w14:textId="77777777" w:rsidR="00494942" w:rsidRPr="00677BB3" w:rsidRDefault="00494942" w:rsidP="00F9690A">
      <w:pPr>
        <w:ind w:left="720"/>
      </w:pPr>
    </w:p>
    <w:p w14:paraId="03D0F9BD" w14:textId="77777777" w:rsidR="00494942" w:rsidRPr="00677BB3" w:rsidRDefault="00494942" w:rsidP="00F9690A">
      <w:pPr>
        <w:numPr>
          <w:ilvl w:val="0"/>
          <w:numId w:val="25"/>
        </w:numPr>
        <w:overflowPunct w:val="0"/>
        <w:autoSpaceDE w:val="0"/>
        <w:autoSpaceDN w:val="0"/>
        <w:adjustRightInd w:val="0"/>
        <w:spacing w:line="240" w:lineRule="atLeast"/>
        <w:ind w:left="720"/>
        <w:textAlignment w:val="baseline"/>
      </w:pPr>
      <w:r w:rsidRPr="00677BB3">
        <w:rPr>
          <w:b/>
          <w:i/>
        </w:rPr>
        <w:t>Select one, delete the other:</w:t>
      </w:r>
    </w:p>
    <w:p w14:paraId="0309887A" w14:textId="77777777" w:rsidR="00494942" w:rsidRPr="00677BB3" w:rsidRDefault="00494942" w:rsidP="00F9690A">
      <w:pPr>
        <w:ind w:left="720"/>
      </w:pPr>
    </w:p>
    <w:p w14:paraId="1FC5685E" w14:textId="5B000250" w:rsidR="00494942" w:rsidRPr="00677BB3" w:rsidRDefault="00494942" w:rsidP="00F9690A">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F72D84">
        <w:rPr>
          <w:i/>
        </w:rPr>
        <w:t>Provision of Hotel Accommodation for the Guests and VIPs of the 173rd LUFA Activities</w:t>
      </w:r>
      <w:r w:rsidR="00854333">
        <w:rPr>
          <w:i/>
        </w:rPr>
        <w:t xml:space="preserve"> </w:t>
      </w:r>
      <w:r w:rsidRPr="00FA39A2">
        <w:t xml:space="preserve">of the </w:t>
      </w:r>
      <w:r>
        <w:rPr>
          <w:i/>
        </w:rPr>
        <w:t>Provincial Government of La Union</w:t>
      </w:r>
      <w:r w:rsidRPr="00FA39A2">
        <w:rPr>
          <w:i/>
        </w:rPr>
        <w:t>, as shown in the attached duly notarized Special Power of Attorney</w:t>
      </w:r>
      <w:r w:rsidRPr="00FA39A2">
        <w:t>;</w:t>
      </w:r>
    </w:p>
    <w:p w14:paraId="7341B2E4" w14:textId="77777777" w:rsidR="00494942" w:rsidRPr="00677BB3" w:rsidRDefault="00494942" w:rsidP="00F9690A">
      <w:pPr>
        <w:ind w:left="720"/>
        <w:rPr>
          <w:i/>
        </w:rPr>
      </w:pPr>
    </w:p>
    <w:p w14:paraId="3A78D661" w14:textId="177C5446" w:rsidR="00494942" w:rsidRPr="00677BB3" w:rsidRDefault="00494942" w:rsidP="00F9690A">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F72D84">
        <w:rPr>
          <w:i/>
        </w:rPr>
        <w:t>Provision of Hotel Accommodation for the Guests and VIPs of the 173rd LUFA Activities</w:t>
      </w:r>
      <w:r w:rsidRPr="00FA39A2">
        <w:t xml:space="preserve"> of the </w:t>
      </w:r>
      <w:r>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8C52353" w14:textId="77777777" w:rsidR="00494942" w:rsidRPr="00677BB3" w:rsidRDefault="00494942" w:rsidP="00F9690A">
      <w:pPr>
        <w:ind w:left="720"/>
      </w:pPr>
    </w:p>
    <w:p w14:paraId="4DE90A0F" w14:textId="24C2B94B" w:rsidR="00494942" w:rsidRPr="00677BB3" w:rsidRDefault="00494942" w:rsidP="00F9690A">
      <w:pPr>
        <w:numPr>
          <w:ilvl w:val="0"/>
          <w:numId w:val="25"/>
        </w:numPr>
        <w:overflowPunct w:val="0"/>
        <w:autoSpaceDE w:val="0"/>
        <w:autoSpaceDN w:val="0"/>
        <w:adjustRightInd w:val="0"/>
        <w:spacing w:line="240" w:lineRule="atLeast"/>
        <w:ind w:left="720"/>
        <w:textAlignment w:val="baseline"/>
      </w:pPr>
      <w:bookmarkStart w:id="88" w:name="_Toc239473213"/>
      <w:bookmarkStart w:id="89" w:name="_Toc239473831"/>
      <w:bookmarkStart w:id="90" w:name="_Toc239586258"/>
      <w:bookmarkStart w:id="91" w:name="_Toc239586566"/>
      <w:bookmarkStart w:id="92"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88"/>
      <w:bookmarkEnd w:id="89"/>
      <w:bookmarkEnd w:id="90"/>
      <w:bookmarkEnd w:id="91"/>
      <w:bookmarkEnd w:id="92"/>
      <w:r w:rsidRPr="00494942">
        <w:t xml:space="preserve">, </w:t>
      </w:r>
      <w:r w:rsidRPr="00494942">
        <w:rPr>
          <w:bCs/>
        </w:rPr>
        <w:t>by itself or by relation, membership, association, affiliation, or controlling interest with another blacklisted person or entity as defined and provided for in the Uniform Guidelines on Blacklisting;</w:t>
      </w:r>
    </w:p>
    <w:p w14:paraId="0033B24D" w14:textId="77777777" w:rsidR="00494942" w:rsidRPr="00677BB3" w:rsidRDefault="00494942" w:rsidP="00F9690A">
      <w:pPr>
        <w:ind w:left="720"/>
      </w:pPr>
    </w:p>
    <w:p w14:paraId="5A4BE713" w14:textId="67144395" w:rsidR="00494942" w:rsidRDefault="00494942" w:rsidP="00F9690A">
      <w:pPr>
        <w:numPr>
          <w:ilvl w:val="0"/>
          <w:numId w:val="25"/>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0F718C50" w14:textId="77777777" w:rsidR="00494942" w:rsidRPr="00677BB3" w:rsidRDefault="00494942" w:rsidP="00F9690A">
      <w:pPr>
        <w:overflowPunct w:val="0"/>
        <w:autoSpaceDE w:val="0"/>
        <w:autoSpaceDN w:val="0"/>
        <w:adjustRightInd w:val="0"/>
        <w:spacing w:line="240" w:lineRule="atLeast"/>
        <w:ind w:left="720"/>
        <w:textAlignment w:val="baseline"/>
      </w:pPr>
    </w:p>
    <w:p w14:paraId="25531A0A" w14:textId="77777777" w:rsidR="00494942" w:rsidRPr="00677BB3" w:rsidRDefault="00494942" w:rsidP="00F9690A">
      <w:pPr>
        <w:numPr>
          <w:ilvl w:val="0"/>
          <w:numId w:val="25"/>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001AC9D4" w14:textId="77777777" w:rsidR="00494942" w:rsidRPr="00677BB3" w:rsidRDefault="00494942" w:rsidP="00F9690A">
      <w:pPr>
        <w:ind w:left="720"/>
        <w:rPr>
          <w:u w:val="single"/>
        </w:rPr>
      </w:pPr>
    </w:p>
    <w:p w14:paraId="1EBD757A" w14:textId="77777777" w:rsidR="00494942" w:rsidRPr="00677BB3" w:rsidRDefault="00494942" w:rsidP="00F9690A">
      <w:pPr>
        <w:numPr>
          <w:ilvl w:val="0"/>
          <w:numId w:val="25"/>
        </w:numPr>
        <w:overflowPunct w:val="0"/>
        <w:autoSpaceDE w:val="0"/>
        <w:autoSpaceDN w:val="0"/>
        <w:adjustRightInd w:val="0"/>
        <w:spacing w:line="240" w:lineRule="atLeast"/>
        <w:ind w:left="720"/>
        <w:textAlignment w:val="baseline"/>
      </w:pPr>
      <w:r w:rsidRPr="00677BB3">
        <w:rPr>
          <w:b/>
          <w:i/>
        </w:rPr>
        <w:t>Select one, delete the rest:</w:t>
      </w:r>
    </w:p>
    <w:p w14:paraId="65508A48" w14:textId="77777777" w:rsidR="00494942" w:rsidRPr="00677BB3" w:rsidRDefault="00494942" w:rsidP="00F9690A">
      <w:pPr>
        <w:ind w:left="720"/>
      </w:pPr>
    </w:p>
    <w:p w14:paraId="5DD5E6E3" w14:textId="77777777" w:rsidR="00494942" w:rsidRPr="00677BB3" w:rsidRDefault="00494942" w:rsidP="00F9690A">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2078088" w14:textId="77777777" w:rsidR="00494942" w:rsidRPr="00677BB3" w:rsidRDefault="00494942" w:rsidP="00F9690A">
      <w:pPr>
        <w:ind w:left="720"/>
        <w:rPr>
          <w:i/>
        </w:rPr>
      </w:pPr>
    </w:p>
    <w:p w14:paraId="24DADB17" w14:textId="77777777" w:rsidR="00494942" w:rsidRPr="00677BB3" w:rsidRDefault="00494942" w:rsidP="00F9690A">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B13DA97" w14:textId="77777777" w:rsidR="00494942" w:rsidRPr="00677BB3" w:rsidRDefault="00494942" w:rsidP="00F9690A">
      <w:pPr>
        <w:ind w:left="720"/>
        <w:rPr>
          <w:szCs w:val="28"/>
          <w:u w:val="single"/>
        </w:rPr>
      </w:pPr>
    </w:p>
    <w:p w14:paraId="43B5DFDF" w14:textId="77777777" w:rsidR="00494942" w:rsidRPr="00677BB3" w:rsidRDefault="00494942" w:rsidP="00F9690A">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35A4228" w14:textId="77777777" w:rsidR="00494942" w:rsidRPr="00677BB3" w:rsidRDefault="00494942" w:rsidP="00F9690A">
      <w:pPr>
        <w:ind w:left="720"/>
        <w:rPr>
          <w:szCs w:val="28"/>
          <w:u w:val="single"/>
        </w:rPr>
      </w:pPr>
    </w:p>
    <w:p w14:paraId="28A8D1B3" w14:textId="77777777" w:rsidR="00494942" w:rsidRPr="00677BB3" w:rsidRDefault="00494942" w:rsidP="00F9690A">
      <w:pPr>
        <w:numPr>
          <w:ilvl w:val="0"/>
          <w:numId w:val="25"/>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F817958" w14:textId="77777777" w:rsidR="00494942" w:rsidRPr="00456C96" w:rsidRDefault="00494942" w:rsidP="00F9690A">
      <w:pPr>
        <w:pStyle w:val="ListParagraph"/>
        <w:rPr>
          <w:szCs w:val="28"/>
        </w:rPr>
      </w:pPr>
    </w:p>
    <w:p w14:paraId="55192372" w14:textId="77777777" w:rsidR="00494942" w:rsidRPr="00677BB3" w:rsidRDefault="00494942" w:rsidP="00F9690A">
      <w:pPr>
        <w:numPr>
          <w:ilvl w:val="0"/>
          <w:numId w:val="25"/>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4071BDA2" w14:textId="77777777" w:rsidR="00494942" w:rsidRPr="00677BB3" w:rsidRDefault="00494942" w:rsidP="00F9690A">
      <w:pPr>
        <w:ind w:left="720"/>
      </w:pPr>
    </w:p>
    <w:p w14:paraId="6684B4EF" w14:textId="77777777" w:rsidR="00494942" w:rsidRPr="00677BB3" w:rsidRDefault="00494942" w:rsidP="00F9690A">
      <w:pPr>
        <w:numPr>
          <w:ilvl w:val="1"/>
          <w:numId w:val="25"/>
        </w:numPr>
        <w:overflowPunct w:val="0"/>
        <w:autoSpaceDE w:val="0"/>
        <w:autoSpaceDN w:val="0"/>
        <w:adjustRightInd w:val="0"/>
        <w:spacing w:line="240" w:lineRule="atLeast"/>
        <w:ind w:left="1080"/>
        <w:textAlignment w:val="baseline"/>
      </w:pPr>
      <w:r w:rsidRPr="00677BB3">
        <w:t>Carefully examine all of the Bidding Documents;</w:t>
      </w:r>
    </w:p>
    <w:p w14:paraId="0C1E20CD" w14:textId="77777777" w:rsidR="00494942" w:rsidRPr="00677BB3" w:rsidRDefault="00494942" w:rsidP="00F9690A">
      <w:pPr>
        <w:ind w:left="1080"/>
      </w:pPr>
    </w:p>
    <w:p w14:paraId="7ADD0221" w14:textId="77777777" w:rsidR="00494942" w:rsidRPr="00677BB3" w:rsidRDefault="00494942" w:rsidP="00F9690A">
      <w:pPr>
        <w:numPr>
          <w:ilvl w:val="1"/>
          <w:numId w:val="25"/>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BA7ABE5" w14:textId="77777777" w:rsidR="00494942" w:rsidRPr="00677BB3" w:rsidRDefault="00494942" w:rsidP="00F9690A">
      <w:pPr>
        <w:ind w:left="1080"/>
      </w:pPr>
    </w:p>
    <w:p w14:paraId="3A7A2611" w14:textId="77777777" w:rsidR="00494942" w:rsidRPr="00677BB3" w:rsidRDefault="00494942" w:rsidP="00F9690A">
      <w:pPr>
        <w:numPr>
          <w:ilvl w:val="1"/>
          <w:numId w:val="25"/>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B1324A7" w14:textId="77777777" w:rsidR="00494942" w:rsidRPr="00677BB3" w:rsidRDefault="00494942" w:rsidP="00F9690A">
      <w:pPr>
        <w:ind w:left="1080"/>
      </w:pPr>
    </w:p>
    <w:p w14:paraId="287209A3" w14:textId="77777777" w:rsidR="00494942" w:rsidRDefault="00494942" w:rsidP="00F9690A">
      <w:pPr>
        <w:numPr>
          <w:ilvl w:val="1"/>
          <w:numId w:val="25"/>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39E88C81" w14:textId="77777777" w:rsidR="00494942" w:rsidRDefault="00494942" w:rsidP="00F9690A">
      <w:pPr>
        <w:pStyle w:val="ListParagraph"/>
      </w:pPr>
    </w:p>
    <w:p w14:paraId="2B14CAC7" w14:textId="77777777" w:rsidR="00494942" w:rsidRDefault="00494942" w:rsidP="00F9690A">
      <w:pPr>
        <w:numPr>
          <w:ilvl w:val="0"/>
          <w:numId w:val="25"/>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11249259" w14:textId="77777777" w:rsidR="00494942" w:rsidRDefault="00494942" w:rsidP="00F9690A">
      <w:pPr>
        <w:overflowPunct w:val="0"/>
        <w:autoSpaceDE w:val="0"/>
        <w:autoSpaceDN w:val="0"/>
        <w:adjustRightInd w:val="0"/>
        <w:spacing w:line="240" w:lineRule="atLeast"/>
        <w:ind w:left="709"/>
        <w:textAlignment w:val="baseline"/>
      </w:pPr>
    </w:p>
    <w:p w14:paraId="7FFCE7B7" w14:textId="5D9DFDF5" w:rsidR="00494942" w:rsidRPr="00FE1DBD" w:rsidRDefault="00494942" w:rsidP="00F9690A">
      <w:pPr>
        <w:numPr>
          <w:ilvl w:val="0"/>
          <w:numId w:val="25"/>
        </w:numPr>
        <w:overflowPunct w:val="0"/>
        <w:autoSpaceDE w:val="0"/>
        <w:autoSpaceDN w:val="0"/>
        <w:adjustRightInd w:val="0"/>
        <w:spacing w:line="240" w:lineRule="atLeast"/>
        <w:ind w:left="709"/>
        <w:textAlignment w:val="baseline"/>
      </w:pPr>
      <w:r w:rsidRPr="00494942">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56E95535" w14:textId="77777777" w:rsidR="00494942" w:rsidRPr="00677BB3" w:rsidRDefault="00494942" w:rsidP="00F9690A"/>
    <w:p w14:paraId="5076C917" w14:textId="77777777" w:rsidR="00494942" w:rsidRPr="00677BB3" w:rsidRDefault="00494942" w:rsidP="00F9690A">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780D5457" w14:textId="77777777" w:rsidR="00494942" w:rsidRPr="00677BB3" w:rsidRDefault="00494942" w:rsidP="00F9690A"/>
    <w:p w14:paraId="1316968B" w14:textId="6B57F50F" w:rsidR="00494942" w:rsidRDefault="00494942" w:rsidP="00F9690A"/>
    <w:tbl>
      <w:tblPr>
        <w:tblW w:w="0" w:type="auto"/>
        <w:jc w:val="right"/>
        <w:tblLook w:val="04A0" w:firstRow="1" w:lastRow="0" w:firstColumn="1" w:lastColumn="0" w:noHBand="0" w:noVBand="1"/>
      </w:tblPr>
      <w:tblGrid>
        <w:gridCol w:w="5845"/>
      </w:tblGrid>
      <w:tr w:rsidR="00494942" w14:paraId="678DA126" w14:textId="77777777" w:rsidTr="00494942">
        <w:trPr>
          <w:jc w:val="right"/>
        </w:trPr>
        <w:tc>
          <w:tcPr>
            <w:tcW w:w="5845" w:type="dxa"/>
          </w:tcPr>
          <w:p w14:paraId="036C29D6" w14:textId="7F7C4A58" w:rsidR="00494942" w:rsidRDefault="00494942" w:rsidP="00F9690A">
            <w:pPr>
              <w:jc w:val="center"/>
            </w:pPr>
            <w:r w:rsidRPr="00494942">
              <w:rPr>
                <w:i/>
              </w:rPr>
              <w:t>[Insert NAME OF BIDDER OR ITS AUTHORIZED REPRESENTATIVE]</w:t>
            </w:r>
          </w:p>
        </w:tc>
      </w:tr>
      <w:tr w:rsidR="00494942" w14:paraId="333A7E13" w14:textId="77777777" w:rsidTr="00494942">
        <w:trPr>
          <w:jc w:val="right"/>
        </w:trPr>
        <w:tc>
          <w:tcPr>
            <w:tcW w:w="5845" w:type="dxa"/>
          </w:tcPr>
          <w:p w14:paraId="20A5483E" w14:textId="77777777" w:rsidR="00A7126D" w:rsidRPr="00A7126D" w:rsidRDefault="00A7126D" w:rsidP="00F9690A">
            <w:pPr>
              <w:jc w:val="center"/>
            </w:pPr>
            <w:r w:rsidRPr="00A7126D">
              <w:rPr>
                <w:i/>
              </w:rPr>
              <w:t>[Insert signatory’s legal capacity]</w:t>
            </w:r>
          </w:p>
          <w:p w14:paraId="3F6C27AA" w14:textId="7FD13E92" w:rsidR="00494942" w:rsidRDefault="00A7126D" w:rsidP="00F9690A">
            <w:pPr>
              <w:jc w:val="center"/>
            </w:pPr>
            <w:r w:rsidRPr="00A7126D">
              <w:t>Affiant</w:t>
            </w:r>
          </w:p>
        </w:tc>
      </w:tr>
    </w:tbl>
    <w:p w14:paraId="4AA9A5AE" w14:textId="77777777" w:rsidR="00494942" w:rsidRPr="00677BB3" w:rsidRDefault="00494942" w:rsidP="00F9690A"/>
    <w:p w14:paraId="649A0A17" w14:textId="77777777" w:rsidR="00494942" w:rsidRPr="00677BB3" w:rsidRDefault="00494942" w:rsidP="00F9690A"/>
    <w:p w14:paraId="04820C05" w14:textId="77777777" w:rsidR="00494942" w:rsidRDefault="00494942" w:rsidP="00F9690A">
      <w:pPr>
        <w:rPr>
          <w:i/>
        </w:rPr>
      </w:pPr>
    </w:p>
    <w:p w14:paraId="372621BD" w14:textId="77777777" w:rsidR="00A7126D" w:rsidRPr="00A7126D" w:rsidRDefault="00A7126D" w:rsidP="00F9690A">
      <w:pPr>
        <w:jc w:val="center"/>
        <w:rPr>
          <w:b/>
        </w:rPr>
      </w:pPr>
      <w:r w:rsidRPr="00A7126D">
        <w:rPr>
          <w:b/>
          <w:bCs/>
          <w:i/>
          <w:u w:val="thick"/>
        </w:rPr>
        <w:t>[Jurat]</w:t>
      </w:r>
    </w:p>
    <w:p w14:paraId="4CE91006" w14:textId="77777777" w:rsidR="00A7126D" w:rsidRPr="00A7126D" w:rsidRDefault="00A7126D" w:rsidP="00F9690A">
      <w:pPr>
        <w:jc w:val="center"/>
      </w:pPr>
      <w:r w:rsidRPr="00A7126D">
        <w:rPr>
          <w:i/>
        </w:rPr>
        <w:t>[Format shall be based on the latest Rules on Notarial Practice]</w:t>
      </w:r>
    </w:p>
    <w:p w14:paraId="2FEEAC6F" w14:textId="77777777" w:rsidR="00494942" w:rsidRDefault="00494942" w:rsidP="00391EB2">
      <w:pPr>
        <w:jc w:val="center"/>
      </w:pPr>
    </w:p>
    <w:p w14:paraId="3E341CB2" w14:textId="77777777" w:rsidR="00494942" w:rsidRDefault="00494942" w:rsidP="00391EB2">
      <w:pPr>
        <w:jc w:val="center"/>
      </w:pPr>
    </w:p>
    <w:p w14:paraId="53867040" w14:textId="77777777" w:rsidR="00494942" w:rsidRDefault="00494942" w:rsidP="00391EB2">
      <w:pPr>
        <w:jc w:val="center"/>
      </w:pPr>
    </w:p>
    <w:p w14:paraId="696D2B37" w14:textId="7D4BBDBE" w:rsidR="00494942" w:rsidRDefault="00494942" w:rsidP="00391EB2">
      <w:pPr>
        <w:jc w:val="center"/>
      </w:pPr>
    </w:p>
    <w:p w14:paraId="5DBB0C45" w14:textId="5ACD7F40" w:rsidR="00A7126D" w:rsidRDefault="00A7126D" w:rsidP="00391EB2">
      <w:pPr>
        <w:jc w:val="center"/>
      </w:pPr>
    </w:p>
    <w:p w14:paraId="1897AC5E" w14:textId="29263E00" w:rsidR="00A7126D" w:rsidRDefault="00A7126D" w:rsidP="00391EB2">
      <w:pPr>
        <w:jc w:val="center"/>
      </w:pPr>
    </w:p>
    <w:p w14:paraId="3B255174" w14:textId="4B52B1E2" w:rsidR="00A7126D" w:rsidRDefault="00A7126D" w:rsidP="00391EB2">
      <w:pPr>
        <w:jc w:val="center"/>
      </w:pPr>
    </w:p>
    <w:p w14:paraId="3E7EF954" w14:textId="4BE720F7" w:rsidR="00A7126D" w:rsidRDefault="00A7126D" w:rsidP="00391EB2">
      <w:pPr>
        <w:jc w:val="center"/>
      </w:pPr>
    </w:p>
    <w:p w14:paraId="7CE87F37" w14:textId="7CBC3C0E" w:rsidR="00A7126D" w:rsidRDefault="00A7126D" w:rsidP="00391EB2">
      <w:pPr>
        <w:jc w:val="center"/>
      </w:pPr>
    </w:p>
    <w:p w14:paraId="5C58EFC7" w14:textId="64E400C8" w:rsidR="00A7126D" w:rsidRDefault="00A7126D" w:rsidP="00391EB2">
      <w:pPr>
        <w:jc w:val="center"/>
      </w:pPr>
    </w:p>
    <w:p w14:paraId="19FEE501" w14:textId="216C7AD5" w:rsidR="00A7126D" w:rsidRDefault="00A7126D" w:rsidP="00391EB2">
      <w:pPr>
        <w:jc w:val="center"/>
      </w:pPr>
    </w:p>
    <w:p w14:paraId="59B1065C" w14:textId="7A26B180" w:rsidR="00A7126D" w:rsidRDefault="00A7126D" w:rsidP="00391EB2">
      <w:pPr>
        <w:jc w:val="center"/>
      </w:pPr>
    </w:p>
    <w:p w14:paraId="39747D80" w14:textId="3537D57B" w:rsidR="00A7126D" w:rsidRDefault="00A7126D" w:rsidP="00391EB2">
      <w:pPr>
        <w:jc w:val="center"/>
      </w:pPr>
    </w:p>
    <w:p w14:paraId="3A05A8C6" w14:textId="282DB0FF" w:rsidR="00A7126D" w:rsidRDefault="00A7126D" w:rsidP="00391EB2">
      <w:pPr>
        <w:jc w:val="center"/>
      </w:pPr>
    </w:p>
    <w:p w14:paraId="7BEBF4C9" w14:textId="72B10338" w:rsidR="00A7126D" w:rsidRDefault="00A7126D" w:rsidP="00391EB2">
      <w:pPr>
        <w:jc w:val="center"/>
      </w:pPr>
    </w:p>
    <w:p w14:paraId="0BD57901" w14:textId="06EE25A2" w:rsidR="00A7126D" w:rsidRDefault="00A7126D" w:rsidP="00391EB2">
      <w:pPr>
        <w:jc w:val="center"/>
      </w:pPr>
    </w:p>
    <w:p w14:paraId="792662C8" w14:textId="5CD94635" w:rsidR="00A7126D" w:rsidRDefault="00A7126D" w:rsidP="00391EB2">
      <w:pPr>
        <w:jc w:val="center"/>
      </w:pPr>
    </w:p>
    <w:p w14:paraId="166751F9" w14:textId="33C8352A" w:rsidR="00A7126D" w:rsidRDefault="00A7126D" w:rsidP="00391EB2">
      <w:pPr>
        <w:jc w:val="center"/>
      </w:pPr>
    </w:p>
    <w:p w14:paraId="22AC4F05" w14:textId="243FF7E2" w:rsidR="00A7126D" w:rsidRDefault="00A7126D" w:rsidP="00391EB2">
      <w:pPr>
        <w:jc w:val="center"/>
      </w:pPr>
    </w:p>
    <w:p w14:paraId="45156C32" w14:textId="6F7AD489" w:rsidR="00A7126D" w:rsidRDefault="00A7126D" w:rsidP="00391EB2">
      <w:pPr>
        <w:jc w:val="center"/>
      </w:pPr>
    </w:p>
    <w:p w14:paraId="563883E1" w14:textId="0DBD4C4B" w:rsidR="00A7126D" w:rsidRDefault="00A7126D" w:rsidP="00391EB2">
      <w:pPr>
        <w:jc w:val="center"/>
      </w:pPr>
    </w:p>
    <w:p w14:paraId="32249EC8" w14:textId="659E9A0C" w:rsidR="00A7126D" w:rsidRDefault="00A7126D" w:rsidP="00391EB2">
      <w:pPr>
        <w:jc w:val="center"/>
      </w:pPr>
    </w:p>
    <w:p w14:paraId="1088B20D" w14:textId="48BF5101" w:rsidR="00A7126D" w:rsidRDefault="00A7126D" w:rsidP="00391EB2">
      <w:pPr>
        <w:jc w:val="center"/>
      </w:pPr>
    </w:p>
    <w:p w14:paraId="6E937E82" w14:textId="5C467AD0" w:rsidR="00A7126D" w:rsidRDefault="00A7126D" w:rsidP="00391EB2">
      <w:pPr>
        <w:jc w:val="center"/>
      </w:pPr>
    </w:p>
    <w:p w14:paraId="16E26D96" w14:textId="29FC8283" w:rsidR="00A7126D" w:rsidRDefault="00A7126D" w:rsidP="00391EB2">
      <w:pPr>
        <w:jc w:val="center"/>
      </w:pPr>
    </w:p>
    <w:p w14:paraId="5727B7D3" w14:textId="78249EF8" w:rsidR="00A7126D" w:rsidRDefault="00A7126D" w:rsidP="00391EB2">
      <w:pPr>
        <w:jc w:val="center"/>
      </w:pPr>
    </w:p>
    <w:p w14:paraId="452F0467" w14:textId="25A52920" w:rsidR="00A7126D" w:rsidRDefault="00A7126D" w:rsidP="00E10AF0"/>
    <w:p w14:paraId="4C277196" w14:textId="4B997878" w:rsidR="00A7126D" w:rsidRDefault="00A7126D" w:rsidP="00391EB2">
      <w:pPr>
        <w:jc w:val="center"/>
      </w:pPr>
    </w:p>
    <w:p w14:paraId="5C686EE9" w14:textId="77777777" w:rsidR="00F9690A" w:rsidRDefault="00F9690A">
      <w:r>
        <w:br w:type="page"/>
      </w:r>
    </w:p>
    <w:p w14:paraId="5FC9ABE2" w14:textId="7C7CD79C" w:rsidR="00EB2E1D" w:rsidRPr="00EB2E1D" w:rsidRDefault="00EB2E1D" w:rsidP="00F9690A">
      <w:r w:rsidRPr="00EB2E1D">
        <w:t>REPUBLIC OF THE PHILIPPINES)</w:t>
      </w:r>
    </w:p>
    <w:p w14:paraId="56D3F2E3" w14:textId="77777777" w:rsidR="00EB2E1D" w:rsidRPr="00EB2E1D" w:rsidRDefault="00EB2E1D" w:rsidP="00F9690A">
      <w:r w:rsidRPr="00EB2E1D">
        <w:t>CITY OF</w:t>
      </w:r>
      <w:r w:rsidRPr="00EB2E1D">
        <w:rPr>
          <w:u w:val="single"/>
        </w:rPr>
        <w:tab/>
      </w:r>
      <w:r w:rsidRPr="00EB2E1D">
        <w:t>) S.S.</w:t>
      </w:r>
    </w:p>
    <w:p w14:paraId="1C19DCFD" w14:textId="77777777" w:rsidR="00EB2E1D" w:rsidRPr="00EB2E1D" w:rsidRDefault="00EB2E1D" w:rsidP="00F9690A"/>
    <w:p w14:paraId="273F8651" w14:textId="77777777" w:rsidR="00EB2E1D" w:rsidRPr="00EB2E1D" w:rsidRDefault="00EB2E1D" w:rsidP="00F9690A"/>
    <w:p w14:paraId="4B1091F0" w14:textId="77777777" w:rsidR="00EB2E1D" w:rsidRPr="00EB2E1D" w:rsidRDefault="00EB2E1D" w:rsidP="00F9690A">
      <w:pPr>
        <w:pStyle w:val="Heading2"/>
        <w:spacing w:before="0"/>
        <w:ind w:hanging="1235"/>
      </w:pPr>
      <w:bookmarkStart w:id="93" w:name="_Toc92650271"/>
      <w:r w:rsidRPr="00EB2E1D">
        <w:t>PERFORMANCE SECURING DECLARATION</w:t>
      </w:r>
      <w:bookmarkEnd w:id="93"/>
    </w:p>
    <w:p w14:paraId="55BB8D16" w14:textId="77777777" w:rsidR="00EB2E1D" w:rsidRPr="00EB2E1D" w:rsidRDefault="00EB2E1D" w:rsidP="00F9690A">
      <w:pPr>
        <w:rPr>
          <w:b/>
          <w:bCs/>
        </w:rPr>
      </w:pPr>
    </w:p>
    <w:p w14:paraId="17206A39" w14:textId="77777777" w:rsidR="00EB2E1D" w:rsidRPr="00EB2E1D" w:rsidRDefault="00EB2E1D" w:rsidP="00F9690A">
      <w:r w:rsidRPr="00EB2E1D">
        <w:t>Invitation to Bid: [Insert Reference Number indicated in the Bidding Documents] To: [Insert name and address of the Procuring Entity]</w:t>
      </w:r>
    </w:p>
    <w:p w14:paraId="5197CF64" w14:textId="77777777" w:rsidR="00EB2E1D" w:rsidRPr="00EB2E1D" w:rsidRDefault="00EB2E1D" w:rsidP="00F9690A"/>
    <w:p w14:paraId="47FC227E" w14:textId="77777777" w:rsidR="00EB2E1D" w:rsidRPr="00EB2E1D" w:rsidRDefault="00EB2E1D" w:rsidP="00F9690A">
      <w:r w:rsidRPr="00EB2E1D">
        <w:t>I/We, the undersigned, declare that:</w:t>
      </w:r>
    </w:p>
    <w:p w14:paraId="2EC41C95" w14:textId="77777777" w:rsidR="00EB2E1D" w:rsidRPr="00EB2E1D" w:rsidRDefault="00EB2E1D" w:rsidP="00F9690A"/>
    <w:p w14:paraId="34894DAE" w14:textId="77777777" w:rsidR="00EB2E1D" w:rsidRPr="00EB2E1D" w:rsidRDefault="00EB2E1D" w:rsidP="00F9690A">
      <w:pPr>
        <w:numPr>
          <w:ilvl w:val="1"/>
          <w:numId w:val="26"/>
        </w:numPr>
      </w:pPr>
      <w:r w:rsidRPr="00EB2E1D">
        <w:t>I/We understand that, according to your conditions, to guarantee the faithful performance by the supplier/distributor/manufacturer/contractor/consultant of its obligations under the Contract, I/we shall submit a Performance Securing Declaration within a maximum period of ten (10) calendar days from the receipt of the Notice of Award prior to the signing of the Contract.</w:t>
      </w:r>
    </w:p>
    <w:p w14:paraId="1275E5FA" w14:textId="77777777" w:rsidR="00EB2E1D" w:rsidRPr="00EB2E1D" w:rsidRDefault="00EB2E1D" w:rsidP="00F9690A"/>
    <w:p w14:paraId="50047286" w14:textId="77777777" w:rsidR="00EB2E1D" w:rsidRPr="00EB2E1D" w:rsidRDefault="00EB2E1D" w:rsidP="00F9690A">
      <w:pPr>
        <w:numPr>
          <w:ilvl w:val="1"/>
          <w:numId w:val="26"/>
        </w:numPr>
      </w:pPr>
      <w:r w:rsidRPr="00EB2E1D">
        <w:t xml:space="preserve">I/We accept that: I/we will be automatically disqualified from bidding for any procurement contract with any procuring entity for a period of one (1) year for the first offense, or two (2) years </w:t>
      </w:r>
      <w:r w:rsidRPr="00EB2E1D">
        <w:rPr>
          <w:u w:val="single"/>
        </w:rPr>
        <w:t>for the second offense</w:t>
      </w:r>
      <w:r w:rsidRPr="00EB2E1D">
        <w:t>, upon receipt of your Blacklisting Order if I/We have violated my/our obligations under the Contract;</w:t>
      </w:r>
    </w:p>
    <w:p w14:paraId="55AA5C30" w14:textId="77777777" w:rsidR="00EB2E1D" w:rsidRPr="00EB2E1D" w:rsidRDefault="00EB2E1D" w:rsidP="00F9690A"/>
    <w:p w14:paraId="039F91A8" w14:textId="77777777" w:rsidR="00EB2E1D" w:rsidRPr="00EB2E1D" w:rsidRDefault="00EB2E1D" w:rsidP="00F9690A">
      <w:pPr>
        <w:numPr>
          <w:ilvl w:val="1"/>
          <w:numId w:val="26"/>
        </w:numPr>
      </w:pPr>
      <w:r w:rsidRPr="00EB2E1D">
        <w:t>I/We understand that this Performance Securing Declaration shall cease to be valid upon:</w:t>
      </w:r>
    </w:p>
    <w:p w14:paraId="1BA382F2" w14:textId="77777777" w:rsidR="00EB2E1D" w:rsidRPr="00EB2E1D" w:rsidRDefault="00EB2E1D" w:rsidP="00F9690A"/>
    <w:p w14:paraId="6AE33822" w14:textId="77777777" w:rsidR="00EB2E1D" w:rsidRPr="00EB2E1D" w:rsidRDefault="00EB2E1D" w:rsidP="00F9690A">
      <w:pPr>
        <w:numPr>
          <w:ilvl w:val="2"/>
          <w:numId w:val="26"/>
        </w:numPr>
      </w:pPr>
      <w:r w:rsidRPr="00EB2E1D">
        <w:t>issuance by the Procuring Entity of the Certificate of Final Acceptance, subject to the following conditions:</w:t>
      </w:r>
    </w:p>
    <w:p w14:paraId="29ED4F5D" w14:textId="77777777" w:rsidR="00EB2E1D" w:rsidRPr="00EB2E1D" w:rsidRDefault="00EB2E1D" w:rsidP="00F9690A">
      <w:pPr>
        <w:numPr>
          <w:ilvl w:val="3"/>
          <w:numId w:val="26"/>
        </w:numPr>
        <w:jc w:val="both"/>
      </w:pPr>
      <w:r w:rsidRPr="00EB2E1D">
        <w:t>Procuring Entity has no claims filed against the contract awardee;</w:t>
      </w:r>
    </w:p>
    <w:p w14:paraId="100A628D" w14:textId="77777777" w:rsidR="00EB2E1D" w:rsidRPr="00EB2E1D" w:rsidRDefault="00EB2E1D" w:rsidP="00F9690A">
      <w:pPr>
        <w:numPr>
          <w:ilvl w:val="3"/>
          <w:numId w:val="26"/>
        </w:numPr>
        <w:jc w:val="both"/>
      </w:pPr>
      <w:r w:rsidRPr="00EB2E1D">
        <w:t>It has no claims for labor and materials filed against the contractor; and</w:t>
      </w:r>
    </w:p>
    <w:p w14:paraId="797384CD" w14:textId="77777777" w:rsidR="00EB2E1D" w:rsidRPr="00EB2E1D" w:rsidRDefault="00EB2E1D" w:rsidP="00F9690A">
      <w:pPr>
        <w:numPr>
          <w:ilvl w:val="3"/>
          <w:numId w:val="26"/>
        </w:numPr>
        <w:jc w:val="both"/>
      </w:pPr>
      <w:r w:rsidRPr="00EB2E1D">
        <w:t>Other terms of the contract; or</w:t>
      </w:r>
    </w:p>
    <w:p w14:paraId="5FBA948C" w14:textId="77777777" w:rsidR="00EB2E1D" w:rsidRPr="00EB2E1D" w:rsidRDefault="00EB2E1D" w:rsidP="00F9690A"/>
    <w:p w14:paraId="13E1A43E" w14:textId="77777777" w:rsidR="00EB2E1D" w:rsidRPr="00EB2E1D" w:rsidRDefault="00EB2E1D" w:rsidP="00F9690A">
      <w:pPr>
        <w:numPr>
          <w:ilvl w:val="2"/>
          <w:numId w:val="26"/>
        </w:numPr>
      </w:pPr>
      <w:r w:rsidRPr="00EB2E1D">
        <w:t>replacement by the winning bidder of the submitted PSD with a performance security in any of the prescribed forms under Section 39.2 of the 2016 revised IRR of RA No. 9184 as required by the end-user.</w:t>
      </w:r>
    </w:p>
    <w:p w14:paraId="526688C8" w14:textId="77777777" w:rsidR="00EB2E1D" w:rsidRPr="00EB2E1D" w:rsidRDefault="00EB2E1D" w:rsidP="00F9690A"/>
    <w:p w14:paraId="429A4B94" w14:textId="77777777" w:rsidR="00EB2E1D" w:rsidRPr="00EB2E1D" w:rsidRDefault="00EB2E1D" w:rsidP="00F9690A">
      <w:r w:rsidRPr="00EB2E1D">
        <w:rPr>
          <w:b/>
        </w:rPr>
        <w:t xml:space="preserve">IN WITNESS WHEREOF, </w:t>
      </w:r>
      <w:r w:rsidRPr="00EB2E1D">
        <w:t>I/We have hereunto set my/our hand/s this</w:t>
      </w:r>
      <w:r w:rsidRPr="00EB2E1D">
        <w:rPr>
          <w:u w:val="single"/>
        </w:rPr>
        <w:tab/>
      </w:r>
      <w:r w:rsidRPr="00EB2E1D">
        <w:t>day of [month] [year] at [place of execution].</w:t>
      </w:r>
    </w:p>
    <w:p w14:paraId="15D50CBD" w14:textId="7AAAEEB8" w:rsidR="00A7126D" w:rsidRDefault="00A7126D" w:rsidP="00391EB2">
      <w:pPr>
        <w:jc w:val="center"/>
      </w:pPr>
    </w:p>
    <w:p w14:paraId="0A94F9EA" w14:textId="5054D2F3" w:rsidR="00A7126D" w:rsidRDefault="00A7126D" w:rsidP="00391EB2">
      <w:pPr>
        <w:jc w:val="center"/>
      </w:pPr>
    </w:p>
    <w:p w14:paraId="43F4F79B" w14:textId="28611FE9" w:rsidR="00EB2E1D" w:rsidRDefault="00EB2E1D" w:rsidP="00391EB2">
      <w:pPr>
        <w:jc w:val="center"/>
      </w:pPr>
    </w:p>
    <w:tbl>
      <w:tblPr>
        <w:tblW w:w="0" w:type="auto"/>
        <w:jc w:val="right"/>
        <w:tblLook w:val="04A0" w:firstRow="1" w:lastRow="0" w:firstColumn="1" w:lastColumn="0" w:noHBand="0" w:noVBand="1"/>
      </w:tblPr>
      <w:tblGrid>
        <w:gridCol w:w="5845"/>
      </w:tblGrid>
      <w:tr w:rsidR="00EB2E1D" w14:paraId="513E31D2" w14:textId="77777777" w:rsidTr="00A170E0">
        <w:trPr>
          <w:jc w:val="right"/>
        </w:trPr>
        <w:tc>
          <w:tcPr>
            <w:tcW w:w="5845" w:type="dxa"/>
          </w:tcPr>
          <w:p w14:paraId="27CBD1D9" w14:textId="77777777" w:rsidR="00EB2E1D" w:rsidRDefault="00EB2E1D" w:rsidP="00391EB2">
            <w:pPr>
              <w:jc w:val="center"/>
            </w:pPr>
            <w:r w:rsidRPr="00494942">
              <w:rPr>
                <w:i/>
              </w:rPr>
              <w:t>[Insert NAME OF BIDDER OR ITS AUTHORIZED REPRESENTATIVE]</w:t>
            </w:r>
          </w:p>
        </w:tc>
      </w:tr>
      <w:tr w:rsidR="00EB2E1D" w14:paraId="146F0002" w14:textId="77777777" w:rsidTr="00A170E0">
        <w:trPr>
          <w:jc w:val="right"/>
        </w:trPr>
        <w:tc>
          <w:tcPr>
            <w:tcW w:w="5845" w:type="dxa"/>
          </w:tcPr>
          <w:p w14:paraId="5A0A23C6" w14:textId="77777777" w:rsidR="00EB2E1D" w:rsidRPr="00A7126D" w:rsidRDefault="00EB2E1D" w:rsidP="00391EB2">
            <w:pPr>
              <w:jc w:val="center"/>
            </w:pPr>
            <w:r w:rsidRPr="00A7126D">
              <w:rPr>
                <w:i/>
              </w:rPr>
              <w:t>[Insert signatory’s legal capacity]</w:t>
            </w:r>
          </w:p>
          <w:p w14:paraId="520B3EA4" w14:textId="77777777" w:rsidR="00EB2E1D" w:rsidRDefault="00EB2E1D" w:rsidP="00391EB2">
            <w:pPr>
              <w:jc w:val="center"/>
            </w:pPr>
            <w:r w:rsidRPr="00A7126D">
              <w:t>Affiant</w:t>
            </w:r>
          </w:p>
        </w:tc>
      </w:tr>
    </w:tbl>
    <w:p w14:paraId="01600BD2" w14:textId="77777777" w:rsidR="00EB2E1D" w:rsidRPr="00677BB3" w:rsidRDefault="00EB2E1D" w:rsidP="00391EB2">
      <w:pPr>
        <w:jc w:val="center"/>
      </w:pPr>
    </w:p>
    <w:p w14:paraId="5CB22884" w14:textId="77777777" w:rsidR="00EB2E1D" w:rsidRPr="00677BB3" w:rsidRDefault="00EB2E1D" w:rsidP="00391EB2">
      <w:pPr>
        <w:jc w:val="center"/>
      </w:pPr>
    </w:p>
    <w:p w14:paraId="39C936C2" w14:textId="77777777" w:rsidR="00EB2E1D" w:rsidRDefault="00EB2E1D" w:rsidP="00391EB2">
      <w:pPr>
        <w:jc w:val="center"/>
        <w:rPr>
          <w:i/>
        </w:rPr>
      </w:pPr>
    </w:p>
    <w:p w14:paraId="77467781" w14:textId="77777777" w:rsidR="00EB2E1D" w:rsidRPr="00A7126D" w:rsidRDefault="00EB2E1D" w:rsidP="00391EB2">
      <w:pPr>
        <w:jc w:val="center"/>
        <w:rPr>
          <w:b/>
        </w:rPr>
      </w:pPr>
      <w:r w:rsidRPr="00A7126D">
        <w:rPr>
          <w:b/>
          <w:bCs/>
          <w:i/>
          <w:u w:val="thick"/>
        </w:rPr>
        <w:t>[Jurat]</w:t>
      </w:r>
    </w:p>
    <w:p w14:paraId="6563978E" w14:textId="77777777" w:rsidR="00EB2E1D" w:rsidRPr="00A7126D" w:rsidRDefault="00EB2E1D" w:rsidP="00391EB2">
      <w:pPr>
        <w:jc w:val="center"/>
      </w:pPr>
      <w:r w:rsidRPr="00A7126D">
        <w:rPr>
          <w:i/>
        </w:rPr>
        <w:t>[Format shall be based on the latest Rules on Notarial Practice]</w:t>
      </w:r>
    </w:p>
    <w:p w14:paraId="612DA531" w14:textId="5F7BA4C0" w:rsidR="00A7126D" w:rsidRDefault="00A7126D" w:rsidP="00391EB2">
      <w:pPr>
        <w:jc w:val="center"/>
      </w:pPr>
    </w:p>
    <w:p w14:paraId="5E5C4399" w14:textId="77777777" w:rsidR="00EB2E1D" w:rsidRDefault="00EB2E1D" w:rsidP="00391EB2">
      <w:pPr>
        <w:pStyle w:val="Heading2"/>
        <w:spacing w:before="0"/>
        <w:ind w:hanging="1235"/>
      </w:pPr>
      <w:bookmarkStart w:id="94" w:name="_Toc92650272"/>
      <w:r>
        <w:t>FINANCIAL DOCUMENTS FOR ELIGIBILITY CHECK</w:t>
      </w:r>
      <w:bookmarkEnd w:id="94"/>
    </w:p>
    <w:p w14:paraId="149A2910" w14:textId="77777777" w:rsidR="00EB2E1D" w:rsidRDefault="00EB2E1D" w:rsidP="00391EB2">
      <w:pPr>
        <w:jc w:val="center"/>
        <w:rPr>
          <w:rFonts w:ascii="Bookman Old Style" w:hAnsi="Bookman Old Style"/>
          <w:b/>
        </w:rPr>
      </w:pPr>
    </w:p>
    <w:p w14:paraId="7926148A" w14:textId="77777777" w:rsidR="00EB2E1D" w:rsidRDefault="00EB2E1D" w:rsidP="00F9690A">
      <w:pPr>
        <w:numPr>
          <w:ilvl w:val="0"/>
          <w:numId w:val="27"/>
        </w:numPr>
        <w:autoSpaceDN w:val="0"/>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14:paraId="44EEE825" w14:textId="77777777" w:rsidR="00EB2E1D" w:rsidRDefault="00EB2E1D" w:rsidP="00391EB2">
      <w:pPr>
        <w:ind w:left="720"/>
        <w:jc w:val="center"/>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EB2E1D" w14:paraId="0E82A6EE" w14:textId="77777777" w:rsidTr="00A170E0">
        <w:trPr>
          <w:jc w:val="center"/>
        </w:trPr>
        <w:tc>
          <w:tcPr>
            <w:tcW w:w="648" w:type="dxa"/>
            <w:tcBorders>
              <w:top w:val="single" w:sz="4" w:space="0" w:color="auto"/>
              <w:left w:val="single" w:sz="4" w:space="0" w:color="auto"/>
              <w:bottom w:val="single" w:sz="4" w:space="0" w:color="auto"/>
              <w:right w:val="single" w:sz="4" w:space="0" w:color="auto"/>
            </w:tcBorders>
          </w:tcPr>
          <w:p w14:paraId="1C4CB094" w14:textId="77777777" w:rsidR="00EB2E1D" w:rsidRDefault="00EB2E1D" w:rsidP="00391EB2">
            <w:pPr>
              <w:jc w:val="cente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14:paraId="451EEF23" w14:textId="77777777" w:rsidR="00EB2E1D" w:rsidRDefault="00EB2E1D" w:rsidP="00391EB2">
            <w:pPr>
              <w:jc w:val="cente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14:paraId="4EC8F598" w14:textId="77777777" w:rsidR="00EB2E1D" w:rsidRDefault="00EB2E1D" w:rsidP="00391EB2">
            <w:pPr>
              <w:jc w:val="center"/>
              <w:rPr>
                <w:rFonts w:ascii="Bookman Old Style" w:hAnsi="Bookman Old Style"/>
              </w:rPr>
            </w:pPr>
            <w:r>
              <w:rPr>
                <w:rFonts w:ascii="Bookman Old Style" w:hAnsi="Bookman Old Style"/>
              </w:rPr>
              <w:t>Year 20____</w:t>
            </w:r>
          </w:p>
        </w:tc>
      </w:tr>
      <w:tr w:rsidR="00EB2E1D" w14:paraId="686554ED" w14:textId="77777777" w:rsidTr="00A170E0">
        <w:trPr>
          <w:jc w:val="center"/>
        </w:trPr>
        <w:tc>
          <w:tcPr>
            <w:tcW w:w="648" w:type="dxa"/>
            <w:tcBorders>
              <w:top w:val="single" w:sz="4" w:space="0" w:color="auto"/>
              <w:left w:val="single" w:sz="4" w:space="0" w:color="auto"/>
              <w:bottom w:val="single" w:sz="4" w:space="0" w:color="auto"/>
              <w:right w:val="single" w:sz="4" w:space="0" w:color="auto"/>
            </w:tcBorders>
            <w:hideMark/>
          </w:tcPr>
          <w:p w14:paraId="454AC2B7" w14:textId="77777777" w:rsidR="00EB2E1D" w:rsidRDefault="00EB2E1D" w:rsidP="00391EB2">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14:paraId="601CC08B" w14:textId="77777777" w:rsidR="00EB2E1D" w:rsidRDefault="00EB2E1D" w:rsidP="00F9690A">
            <w:pPr>
              <w:jc w:val="left"/>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14:paraId="4A137B13" w14:textId="77777777" w:rsidR="00EB2E1D" w:rsidRDefault="00EB2E1D" w:rsidP="00391EB2">
            <w:pPr>
              <w:jc w:val="center"/>
              <w:rPr>
                <w:rFonts w:ascii="Bookman Old Style" w:hAnsi="Bookman Old Style"/>
              </w:rPr>
            </w:pPr>
          </w:p>
        </w:tc>
      </w:tr>
      <w:tr w:rsidR="00EB2E1D" w14:paraId="1EBCB0B8" w14:textId="77777777" w:rsidTr="00A170E0">
        <w:trPr>
          <w:jc w:val="center"/>
        </w:trPr>
        <w:tc>
          <w:tcPr>
            <w:tcW w:w="648" w:type="dxa"/>
            <w:tcBorders>
              <w:top w:val="single" w:sz="4" w:space="0" w:color="auto"/>
              <w:left w:val="single" w:sz="4" w:space="0" w:color="auto"/>
              <w:bottom w:val="single" w:sz="4" w:space="0" w:color="auto"/>
              <w:right w:val="single" w:sz="4" w:space="0" w:color="auto"/>
            </w:tcBorders>
            <w:hideMark/>
          </w:tcPr>
          <w:p w14:paraId="1277FDD0" w14:textId="77777777" w:rsidR="00EB2E1D" w:rsidRDefault="00EB2E1D" w:rsidP="00391EB2">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14:paraId="2050D5C1" w14:textId="77777777" w:rsidR="00EB2E1D" w:rsidRDefault="00EB2E1D" w:rsidP="00F9690A">
            <w:pPr>
              <w:jc w:val="left"/>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14:paraId="582501A3" w14:textId="77777777" w:rsidR="00EB2E1D" w:rsidRDefault="00EB2E1D" w:rsidP="00391EB2">
            <w:pPr>
              <w:jc w:val="center"/>
              <w:rPr>
                <w:rFonts w:ascii="Bookman Old Style" w:hAnsi="Bookman Old Style"/>
              </w:rPr>
            </w:pPr>
          </w:p>
        </w:tc>
      </w:tr>
      <w:tr w:rsidR="00EB2E1D" w14:paraId="57460D7D" w14:textId="77777777" w:rsidTr="00A170E0">
        <w:trPr>
          <w:jc w:val="center"/>
        </w:trPr>
        <w:tc>
          <w:tcPr>
            <w:tcW w:w="648" w:type="dxa"/>
            <w:tcBorders>
              <w:top w:val="single" w:sz="4" w:space="0" w:color="auto"/>
              <w:left w:val="single" w:sz="4" w:space="0" w:color="auto"/>
              <w:bottom w:val="single" w:sz="4" w:space="0" w:color="auto"/>
              <w:right w:val="single" w:sz="4" w:space="0" w:color="auto"/>
            </w:tcBorders>
            <w:hideMark/>
          </w:tcPr>
          <w:p w14:paraId="47D448E7" w14:textId="77777777" w:rsidR="00EB2E1D" w:rsidRDefault="00EB2E1D" w:rsidP="00391EB2">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14:paraId="35FD9964" w14:textId="3111F102" w:rsidR="00EB2E1D" w:rsidRDefault="00EB2E1D" w:rsidP="00F9690A">
            <w:pPr>
              <w:jc w:val="left"/>
              <w:rPr>
                <w:rFonts w:ascii="Bookman Old Style" w:hAnsi="Bookman Old Style"/>
              </w:rPr>
            </w:pPr>
            <w:r>
              <w:rPr>
                <w:rFonts w:ascii="Bookman Old Style" w:hAnsi="Bookman Old Style"/>
              </w:rPr>
              <w:t>Total Liabilities</w:t>
            </w:r>
          </w:p>
        </w:tc>
        <w:tc>
          <w:tcPr>
            <w:tcW w:w="3060" w:type="dxa"/>
            <w:tcBorders>
              <w:top w:val="single" w:sz="4" w:space="0" w:color="auto"/>
              <w:left w:val="single" w:sz="4" w:space="0" w:color="auto"/>
              <w:bottom w:val="single" w:sz="4" w:space="0" w:color="auto"/>
              <w:right w:val="single" w:sz="4" w:space="0" w:color="auto"/>
            </w:tcBorders>
          </w:tcPr>
          <w:p w14:paraId="5CF25224" w14:textId="77777777" w:rsidR="00EB2E1D" w:rsidRDefault="00EB2E1D" w:rsidP="00391EB2">
            <w:pPr>
              <w:jc w:val="center"/>
              <w:rPr>
                <w:rFonts w:ascii="Bookman Old Style" w:hAnsi="Bookman Old Style"/>
              </w:rPr>
            </w:pPr>
          </w:p>
        </w:tc>
      </w:tr>
      <w:tr w:rsidR="00EB2E1D" w14:paraId="3D4B7510" w14:textId="77777777" w:rsidTr="00A170E0">
        <w:trPr>
          <w:jc w:val="center"/>
        </w:trPr>
        <w:tc>
          <w:tcPr>
            <w:tcW w:w="648" w:type="dxa"/>
            <w:tcBorders>
              <w:top w:val="single" w:sz="4" w:space="0" w:color="auto"/>
              <w:left w:val="single" w:sz="4" w:space="0" w:color="auto"/>
              <w:bottom w:val="single" w:sz="4" w:space="0" w:color="auto"/>
              <w:right w:val="single" w:sz="4" w:space="0" w:color="auto"/>
            </w:tcBorders>
            <w:hideMark/>
          </w:tcPr>
          <w:p w14:paraId="35804928" w14:textId="77777777" w:rsidR="00EB2E1D" w:rsidRDefault="00EB2E1D" w:rsidP="00391EB2">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14:paraId="158347B8" w14:textId="77777777" w:rsidR="00EB2E1D" w:rsidRDefault="00EB2E1D" w:rsidP="00F9690A">
            <w:pPr>
              <w:jc w:val="left"/>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14:paraId="68631C8E" w14:textId="77777777" w:rsidR="00EB2E1D" w:rsidRDefault="00EB2E1D" w:rsidP="00391EB2">
            <w:pPr>
              <w:jc w:val="center"/>
              <w:rPr>
                <w:rFonts w:ascii="Bookman Old Style" w:hAnsi="Bookman Old Style"/>
              </w:rPr>
            </w:pPr>
          </w:p>
        </w:tc>
      </w:tr>
      <w:tr w:rsidR="00EB2E1D" w14:paraId="457269E3" w14:textId="77777777" w:rsidTr="00A170E0">
        <w:trPr>
          <w:jc w:val="center"/>
        </w:trPr>
        <w:tc>
          <w:tcPr>
            <w:tcW w:w="648" w:type="dxa"/>
            <w:tcBorders>
              <w:top w:val="single" w:sz="4" w:space="0" w:color="auto"/>
              <w:left w:val="single" w:sz="4" w:space="0" w:color="auto"/>
              <w:bottom w:val="single" w:sz="4" w:space="0" w:color="auto"/>
              <w:right w:val="single" w:sz="4" w:space="0" w:color="auto"/>
            </w:tcBorders>
            <w:hideMark/>
          </w:tcPr>
          <w:p w14:paraId="12D6BBDC" w14:textId="77777777" w:rsidR="00EB2E1D" w:rsidRDefault="00EB2E1D" w:rsidP="00391EB2">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14:paraId="52F1A09E" w14:textId="77777777" w:rsidR="00EB2E1D" w:rsidRDefault="00EB2E1D" w:rsidP="00F9690A">
            <w:pPr>
              <w:jc w:val="left"/>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14:paraId="1AABA1FF" w14:textId="77777777" w:rsidR="00EB2E1D" w:rsidRDefault="00EB2E1D" w:rsidP="00391EB2">
            <w:pPr>
              <w:jc w:val="center"/>
              <w:rPr>
                <w:rFonts w:ascii="Bookman Old Style" w:hAnsi="Bookman Old Style"/>
              </w:rPr>
            </w:pPr>
          </w:p>
        </w:tc>
      </w:tr>
      <w:tr w:rsidR="00EB2E1D" w14:paraId="79964906" w14:textId="77777777" w:rsidTr="00A170E0">
        <w:trPr>
          <w:jc w:val="center"/>
        </w:trPr>
        <w:tc>
          <w:tcPr>
            <w:tcW w:w="648" w:type="dxa"/>
            <w:tcBorders>
              <w:top w:val="single" w:sz="4" w:space="0" w:color="auto"/>
              <w:left w:val="single" w:sz="4" w:space="0" w:color="auto"/>
              <w:bottom w:val="single" w:sz="4" w:space="0" w:color="auto"/>
              <w:right w:val="single" w:sz="4" w:space="0" w:color="auto"/>
            </w:tcBorders>
            <w:hideMark/>
          </w:tcPr>
          <w:p w14:paraId="5154F06C" w14:textId="77777777" w:rsidR="00EB2E1D" w:rsidRDefault="00EB2E1D" w:rsidP="00391EB2">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14:paraId="42983999" w14:textId="77777777" w:rsidR="00EB2E1D" w:rsidRDefault="00EB2E1D" w:rsidP="00F9690A">
            <w:pPr>
              <w:jc w:val="left"/>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14:paraId="64E67EAB" w14:textId="77777777" w:rsidR="00EB2E1D" w:rsidRDefault="00EB2E1D" w:rsidP="00391EB2">
            <w:pPr>
              <w:jc w:val="center"/>
              <w:rPr>
                <w:rFonts w:ascii="Bookman Old Style" w:hAnsi="Bookman Old Style"/>
              </w:rPr>
            </w:pPr>
          </w:p>
        </w:tc>
      </w:tr>
    </w:tbl>
    <w:p w14:paraId="157C6265" w14:textId="77777777" w:rsidR="00EB2E1D" w:rsidRDefault="00EB2E1D" w:rsidP="00391EB2">
      <w:pPr>
        <w:jc w:val="center"/>
        <w:rPr>
          <w:rFonts w:ascii="Bookman Old Style" w:hAnsi="Bookman Old Style"/>
        </w:rPr>
      </w:pPr>
    </w:p>
    <w:p w14:paraId="5FD76FDE" w14:textId="77777777" w:rsidR="00EB2E1D" w:rsidRDefault="00EB2E1D" w:rsidP="00F9690A">
      <w:pPr>
        <w:numPr>
          <w:ilvl w:val="0"/>
          <w:numId w:val="27"/>
        </w:numPr>
        <w:autoSpaceDN w:val="0"/>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14:paraId="66EB73CF" w14:textId="77777777" w:rsidR="00EB2E1D" w:rsidRDefault="00EB2E1D" w:rsidP="00391EB2">
      <w:pPr>
        <w:ind w:left="720"/>
        <w:jc w:val="center"/>
        <w:rPr>
          <w:rFonts w:ascii="Bookman Old Style" w:hAnsi="Bookman Old Style"/>
        </w:rPr>
      </w:pPr>
    </w:p>
    <w:p w14:paraId="71C6B612" w14:textId="77777777" w:rsidR="00EB2E1D" w:rsidRDefault="00EB2E1D" w:rsidP="00F9690A">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14:paraId="6F43C3A0" w14:textId="77777777" w:rsidR="00EB2E1D" w:rsidRDefault="00EB2E1D" w:rsidP="00F9690A">
      <w:pPr>
        <w:ind w:left="720"/>
        <w:rPr>
          <w:rFonts w:ascii="Bookman Old Style" w:hAnsi="Bookman Old Style"/>
        </w:rPr>
      </w:pPr>
    </w:p>
    <w:p w14:paraId="15B4D155" w14:textId="77777777" w:rsidR="00EB2E1D" w:rsidRDefault="00EB2E1D" w:rsidP="00F9690A">
      <w:pPr>
        <w:ind w:left="720"/>
        <w:rPr>
          <w:rFonts w:ascii="Bookman Old Style" w:hAnsi="Bookman Old Style"/>
          <w:b/>
        </w:rPr>
      </w:pPr>
      <w:r>
        <w:rPr>
          <w:rFonts w:ascii="Bookman Old Style" w:hAnsi="Bookman Old Style"/>
          <w:b/>
        </w:rPr>
        <w:t>NFCC = P __________________________________________</w:t>
      </w:r>
    </w:p>
    <w:p w14:paraId="54CF5543" w14:textId="77777777" w:rsidR="00EB2E1D" w:rsidRDefault="00EB2E1D" w:rsidP="00F9690A">
      <w:pPr>
        <w:ind w:left="720"/>
        <w:rPr>
          <w:rFonts w:ascii="Bookman Old Style" w:hAnsi="Bookman Old Style"/>
        </w:rPr>
      </w:pPr>
    </w:p>
    <w:p w14:paraId="3106CBB3" w14:textId="77777777" w:rsidR="00EB2E1D" w:rsidRDefault="00EB2E1D" w:rsidP="00F9690A">
      <w:pPr>
        <w:rPr>
          <w:rFonts w:ascii="Bookman Old Style" w:hAnsi="Bookman Old Style"/>
        </w:rPr>
      </w:pPr>
    </w:p>
    <w:p w14:paraId="6CC15C21" w14:textId="77777777" w:rsidR="00EB2E1D" w:rsidRDefault="00EB2E1D" w:rsidP="00F9690A">
      <w:pPr>
        <w:rPr>
          <w:rFonts w:ascii="Bookman Old Style" w:hAnsi="Bookman Old Style"/>
        </w:rPr>
      </w:pPr>
    </w:p>
    <w:p w14:paraId="50F8507A" w14:textId="77777777" w:rsidR="00EB2E1D" w:rsidRDefault="00EB2E1D" w:rsidP="00F9690A">
      <w:pPr>
        <w:rPr>
          <w:rFonts w:ascii="Bookman Old Style" w:hAnsi="Bookman Old Style"/>
          <w:sz w:val="20"/>
        </w:rPr>
      </w:pPr>
    </w:p>
    <w:p w14:paraId="61344723" w14:textId="77777777" w:rsidR="00EB2E1D" w:rsidRDefault="00EB2E1D" w:rsidP="00F9690A">
      <w:pPr>
        <w:rPr>
          <w:rFonts w:ascii="Bookman Old Style" w:hAnsi="Bookman Old Style"/>
        </w:rPr>
      </w:pPr>
    </w:p>
    <w:p w14:paraId="2D99FC5B" w14:textId="77777777" w:rsidR="00EB2E1D" w:rsidRDefault="00EB2E1D" w:rsidP="00F9690A">
      <w:pPr>
        <w:rPr>
          <w:rFonts w:ascii="Bookman Old Style" w:hAnsi="Bookman Old Style"/>
        </w:rPr>
      </w:pPr>
    </w:p>
    <w:p w14:paraId="07730574" w14:textId="77777777" w:rsidR="00EB2E1D" w:rsidRDefault="00EB2E1D" w:rsidP="00F9690A">
      <w:pPr>
        <w:rPr>
          <w:rFonts w:ascii="Bookman Old Style" w:hAnsi="Bookman Old Style"/>
        </w:rPr>
      </w:pPr>
      <w:r>
        <w:rPr>
          <w:rFonts w:ascii="Bookman Old Style" w:hAnsi="Bookman Old Style"/>
        </w:rPr>
        <w:t>Submitted by:</w:t>
      </w:r>
    </w:p>
    <w:p w14:paraId="62A4F72C" w14:textId="77777777" w:rsidR="00EB2E1D" w:rsidRDefault="00EB2E1D" w:rsidP="00F9690A">
      <w:pPr>
        <w:rPr>
          <w:rFonts w:ascii="Bookman Old Style" w:hAnsi="Bookman Old Style"/>
        </w:rPr>
      </w:pPr>
      <w:r>
        <w:rPr>
          <w:rFonts w:ascii="Bookman Old Style" w:hAnsi="Bookman Old Style"/>
        </w:rPr>
        <w:t>______________________________________________</w:t>
      </w:r>
    </w:p>
    <w:p w14:paraId="6DAB507D" w14:textId="77777777" w:rsidR="00EB2E1D" w:rsidRDefault="00EB2E1D" w:rsidP="00F9690A">
      <w:pPr>
        <w:rPr>
          <w:rFonts w:ascii="Bookman Old Style" w:hAnsi="Bookman Old Style"/>
        </w:rPr>
      </w:pPr>
      <w:r>
        <w:rPr>
          <w:rFonts w:ascii="Bookman Old Style" w:hAnsi="Bookman Old Style"/>
        </w:rPr>
        <w:t>Name of Supplier / Distributor / Manufacturer</w:t>
      </w:r>
    </w:p>
    <w:p w14:paraId="603BAEC3" w14:textId="77777777" w:rsidR="00EB2E1D" w:rsidRDefault="00EB2E1D" w:rsidP="00F9690A">
      <w:pPr>
        <w:rPr>
          <w:rFonts w:ascii="Bookman Old Style" w:hAnsi="Bookman Old Style"/>
        </w:rPr>
      </w:pPr>
    </w:p>
    <w:p w14:paraId="6CAC69A5" w14:textId="77777777" w:rsidR="00EB2E1D" w:rsidRDefault="00EB2E1D" w:rsidP="00F9690A">
      <w:pPr>
        <w:rPr>
          <w:rFonts w:ascii="Bookman Old Style" w:hAnsi="Bookman Old Style"/>
        </w:rPr>
      </w:pPr>
      <w:r>
        <w:rPr>
          <w:rFonts w:ascii="Bookman Old Style" w:hAnsi="Bookman Old Style"/>
        </w:rPr>
        <w:t>_____________________________________________</w:t>
      </w:r>
    </w:p>
    <w:p w14:paraId="2D5DD3FB" w14:textId="77777777" w:rsidR="00EB2E1D" w:rsidRDefault="00EB2E1D" w:rsidP="00F9690A">
      <w:pPr>
        <w:rPr>
          <w:rFonts w:ascii="Bookman Old Style" w:hAnsi="Bookman Old Style"/>
        </w:rPr>
      </w:pPr>
      <w:r>
        <w:rPr>
          <w:rFonts w:ascii="Bookman Old Style" w:hAnsi="Bookman Old Style"/>
        </w:rPr>
        <w:t>Signature of Authorized Representative</w:t>
      </w:r>
    </w:p>
    <w:p w14:paraId="039A1389" w14:textId="77777777" w:rsidR="00EB2E1D" w:rsidRDefault="00EB2E1D" w:rsidP="00F9690A">
      <w:pPr>
        <w:rPr>
          <w:rFonts w:ascii="Bookman Old Style" w:hAnsi="Bookman Old Style"/>
        </w:rPr>
      </w:pPr>
      <w:r>
        <w:rPr>
          <w:rFonts w:ascii="Bookman Old Style" w:hAnsi="Bookman Old Style"/>
        </w:rPr>
        <w:t>Date: ________________________________</w:t>
      </w:r>
    </w:p>
    <w:p w14:paraId="256C4247" w14:textId="7CF47CBC" w:rsidR="00A7126D" w:rsidRDefault="00A7126D" w:rsidP="00391EB2">
      <w:pPr>
        <w:jc w:val="center"/>
      </w:pPr>
    </w:p>
    <w:p w14:paraId="4A623EB8" w14:textId="19934D59" w:rsidR="00EB2E1D" w:rsidRDefault="00EB2E1D" w:rsidP="00391EB2">
      <w:pPr>
        <w:jc w:val="center"/>
      </w:pPr>
    </w:p>
    <w:p w14:paraId="430B19D0" w14:textId="67CD9997" w:rsidR="00EB2E1D" w:rsidRDefault="00EB2E1D" w:rsidP="00391EB2">
      <w:pPr>
        <w:jc w:val="center"/>
      </w:pPr>
    </w:p>
    <w:p w14:paraId="558A3010" w14:textId="0CE83EA9" w:rsidR="00EB2E1D" w:rsidRDefault="00EB2E1D" w:rsidP="00391EB2">
      <w:pPr>
        <w:jc w:val="center"/>
      </w:pPr>
    </w:p>
    <w:p w14:paraId="44B88AB3" w14:textId="7E478118" w:rsidR="00EB2E1D" w:rsidRDefault="00EB2E1D" w:rsidP="00391EB2">
      <w:pPr>
        <w:jc w:val="center"/>
      </w:pPr>
    </w:p>
    <w:p w14:paraId="18306DE8" w14:textId="77777777" w:rsidR="00EB2E1D" w:rsidRDefault="00EB2E1D" w:rsidP="00391EB2">
      <w:pPr>
        <w:jc w:val="center"/>
      </w:pPr>
    </w:p>
    <w:p w14:paraId="00F4EDFA" w14:textId="03EFC161" w:rsidR="00A7126D" w:rsidRDefault="00A7126D" w:rsidP="00391EB2">
      <w:pPr>
        <w:jc w:val="center"/>
      </w:pPr>
    </w:p>
    <w:p w14:paraId="1FDA54C5" w14:textId="28FE791C" w:rsidR="00A7126D" w:rsidRDefault="00A7126D" w:rsidP="00391EB2">
      <w:pPr>
        <w:jc w:val="center"/>
      </w:pPr>
    </w:p>
    <w:p w14:paraId="4578E5D0" w14:textId="37CEC277" w:rsidR="00A7126D" w:rsidRDefault="00A7126D" w:rsidP="00391EB2">
      <w:pPr>
        <w:jc w:val="center"/>
      </w:pPr>
    </w:p>
    <w:p w14:paraId="120720E8" w14:textId="7F867943" w:rsidR="00A7126D" w:rsidRDefault="00A7126D" w:rsidP="00391EB2">
      <w:pPr>
        <w:jc w:val="center"/>
      </w:pPr>
    </w:p>
    <w:p w14:paraId="64E6F0C8" w14:textId="596DD079" w:rsidR="00A7126D" w:rsidRDefault="00A7126D" w:rsidP="00391EB2">
      <w:pPr>
        <w:jc w:val="center"/>
      </w:pPr>
    </w:p>
    <w:p w14:paraId="64E384D3" w14:textId="77777777" w:rsidR="00A7126D" w:rsidRDefault="00A7126D" w:rsidP="00391EB2">
      <w:pPr>
        <w:jc w:val="center"/>
      </w:pPr>
    </w:p>
    <w:p w14:paraId="251AE840" w14:textId="1B2DFEEA" w:rsidR="002B3554" w:rsidRDefault="002B3554" w:rsidP="00391EB2">
      <w:pPr>
        <w:jc w:val="center"/>
        <w:sectPr w:rsidR="002B3554" w:rsidSect="00D314C4">
          <w:pgSz w:w="11909" w:h="16834" w:code="9"/>
          <w:pgMar w:top="1440" w:right="1440" w:bottom="1440" w:left="1440" w:header="720" w:footer="720" w:gutter="0"/>
          <w:cols w:space="720" w:equalWidth="0">
            <w:col w:w="9029"/>
          </w:cols>
        </w:sectPr>
      </w:pPr>
    </w:p>
    <w:p w14:paraId="27356125" w14:textId="1A20DD4F" w:rsidR="00EB2E1D" w:rsidRDefault="00EB2E1D" w:rsidP="00835E67">
      <w:pPr>
        <w:pStyle w:val="Heading2"/>
        <w:spacing w:before="0"/>
      </w:pPr>
      <w:bookmarkStart w:id="95" w:name="_Toc92650273"/>
      <w:r>
        <w:t>STATEMENT OF ALL ONGOING GOVERNMENT AND PRIVATE</w:t>
      </w:r>
      <w:r w:rsidR="00182D00">
        <w:t xml:space="preserve"> </w:t>
      </w:r>
      <w:r>
        <w:t>CONTRACTS</w:t>
      </w:r>
      <w:bookmarkEnd w:id="95"/>
    </w:p>
    <w:p w14:paraId="45DC9A57" w14:textId="77777777" w:rsidR="00EB2E1D" w:rsidRDefault="00EB2E1D" w:rsidP="00391EB2">
      <w:pPr>
        <w:widowControl w:val="0"/>
        <w:jc w:val="center"/>
        <w:rPr>
          <w:rFonts w:ascii="Bookman Old Style" w:hAnsi="Bookman Old Style"/>
          <w:b/>
        </w:rPr>
      </w:pPr>
      <w:r>
        <w:rPr>
          <w:rFonts w:ascii="Bookman Old Style" w:hAnsi="Bookman Old Style"/>
          <w:b/>
        </w:rPr>
        <w:t>INCLUDING CONTRACTS AWARDED BUT NOT YET STARTED</w:t>
      </w:r>
    </w:p>
    <w:p w14:paraId="3B19C38A" w14:textId="77777777" w:rsidR="00EB2E1D" w:rsidRDefault="00EB2E1D" w:rsidP="00391EB2">
      <w:pPr>
        <w:widowControl w:val="0"/>
        <w:jc w:val="center"/>
        <w:rPr>
          <w:rFonts w:ascii="Bookman Old Style" w:hAnsi="Bookman Old Style"/>
          <w:b/>
          <w:sz w:val="14"/>
        </w:rPr>
      </w:pPr>
    </w:p>
    <w:p w14:paraId="666F46FE" w14:textId="1675B6AA" w:rsidR="00EB2E1D" w:rsidRDefault="00EB2E1D" w:rsidP="00F9690A">
      <w:pPr>
        <w:widowControl w:val="0"/>
        <w:jc w:val="left"/>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14:paraId="56037183" w14:textId="77777777" w:rsidR="00EB2E1D" w:rsidRDefault="00EB2E1D" w:rsidP="00F9690A">
      <w:pPr>
        <w:widowControl w:val="0"/>
        <w:jc w:val="left"/>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14:paraId="003D1280" w14:textId="77777777" w:rsidR="006438FF" w:rsidRDefault="006438FF" w:rsidP="00391EB2">
      <w:pPr>
        <w:widowControl w:val="0"/>
        <w:jc w:val="center"/>
        <w:rPr>
          <w:rFonts w:ascii="Bookman Old Style" w:hAnsi="Bookman Old Style"/>
        </w:rPr>
        <w:sectPr w:rsidR="006438FF" w:rsidSect="006438FF">
          <w:pgSz w:w="18720" w:h="12240" w:orient="landscape" w:code="153"/>
          <w:pgMar w:top="1440" w:right="1440" w:bottom="1440" w:left="1440" w:header="720" w:footer="720" w:gutter="0"/>
          <w:cols w:space="720"/>
        </w:sectPr>
      </w:pPr>
    </w:p>
    <w:p w14:paraId="5D26965D" w14:textId="188D4FDA" w:rsidR="00EB2E1D" w:rsidRDefault="00EB2E1D" w:rsidP="00391EB2">
      <w:pPr>
        <w:widowControl w:val="0"/>
        <w:jc w:val="center"/>
        <w:rPr>
          <w:rFonts w:ascii="Bookman Old Style" w:hAnsi="Bookman Old Style"/>
        </w:rPr>
      </w:pPr>
    </w:p>
    <w:tbl>
      <w:tblPr>
        <w:tblW w:w="1684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EB2E1D" w14:paraId="1B3C2B09" w14:textId="77777777" w:rsidTr="002E72D4">
        <w:trPr>
          <w:trHeight w:val="420"/>
        </w:trPr>
        <w:tc>
          <w:tcPr>
            <w:tcW w:w="3346" w:type="dxa"/>
            <w:vMerge w:val="restart"/>
            <w:tcBorders>
              <w:top w:val="single" w:sz="4" w:space="0" w:color="auto"/>
              <w:left w:val="single" w:sz="4" w:space="0" w:color="auto"/>
              <w:bottom w:val="single" w:sz="4" w:space="0" w:color="auto"/>
              <w:right w:val="single" w:sz="4" w:space="0" w:color="auto"/>
            </w:tcBorders>
            <w:vAlign w:val="center"/>
            <w:hideMark/>
          </w:tcPr>
          <w:p w14:paraId="2C635D94"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Name of Contract/Project Cost</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14:paraId="7B09D0E7"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a. Owner’s Name</w:t>
            </w:r>
          </w:p>
          <w:p w14:paraId="42A01B77"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b. Address</w:t>
            </w:r>
          </w:p>
          <w:p w14:paraId="134A6D4A"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294F672E"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66362B7F"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472F9488" w14:textId="77777777" w:rsidR="00EB2E1D" w:rsidRDefault="00EB2E1D" w:rsidP="00391EB2">
            <w:pPr>
              <w:widowControl w:val="0"/>
              <w:jc w:val="center"/>
              <w:rPr>
                <w:rFonts w:ascii="Bookman Old Style" w:hAnsi="Bookman Old Style"/>
                <w:b/>
                <w:sz w:val="18"/>
              </w:rPr>
            </w:pPr>
            <w:r>
              <w:rPr>
                <w:rFonts w:ascii="Bookman Old Style" w:hAnsi="Bookman Old Style"/>
                <w:b/>
                <w:sz w:val="18"/>
              </w:rPr>
              <w:t>a. Date Awarded</w:t>
            </w:r>
          </w:p>
          <w:p w14:paraId="076206BE" w14:textId="77777777" w:rsidR="00EB2E1D" w:rsidRDefault="00EB2E1D" w:rsidP="00391EB2">
            <w:pPr>
              <w:widowControl w:val="0"/>
              <w:jc w:val="cente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14:paraId="56A958A0" w14:textId="77777777" w:rsidR="00EB2E1D" w:rsidRDefault="00EB2E1D" w:rsidP="00391EB2">
            <w:pPr>
              <w:widowControl w:val="0"/>
              <w:jc w:val="cente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9B9D568" w14:textId="77777777" w:rsidR="00EB2E1D" w:rsidRDefault="00EB2E1D" w:rsidP="00391EB2">
            <w:pPr>
              <w:widowControl w:val="0"/>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293CC41C"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Value of Outstanding Works/Undelivered Portion</w:t>
            </w:r>
          </w:p>
        </w:tc>
      </w:tr>
      <w:tr w:rsidR="00EB2E1D" w14:paraId="4ACAB845" w14:textId="77777777" w:rsidTr="002E72D4">
        <w:trPr>
          <w:trHeight w:val="420"/>
        </w:trPr>
        <w:tc>
          <w:tcPr>
            <w:tcW w:w="3346" w:type="dxa"/>
            <w:vMerge/>
            <w:tcBorders>
              <w:top w:val="single" w:sz="4" w:space="0" w:color="auto"/>
              <w:left w:val="single" w:sz="4" w:space="0" w:color="auto"/>
              <w:bottom w:val="single" w:sz="4" w:space="0" w:color="auto"/>
              <w:right w:val="single" w:sz="4" w:space="0" w:color="auto"/>
            </w:tcBorders>
            <w:vAlign w:val="center"/>
            <w:hideMark/>
          </w:tcPr>
          <w:p w14:paraId="6E4BA8F8" w14:textId="77777777" w:rsidR="00EB2E1D" w:rsidRDefault="00EB2E1D" w:rsidP="00391EB2">
            <w:pPr>
              <w:widowControl w:val="0"/>
              <w:jc w:val="center"/>
              <w:rPr>
                <w:rFonts w:ascii="Bookman Old Style" w:hAnsi="Bookman Old Style"/>
                <w:b/>
                <w:sz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14:paraId="679E34D7" w14:textId="77777777" w:rsidR="00EB2E1D" w:rsidRDefault="00EB2E1D" w:rsidP="00391EB2">
            <w:pPr>
              <w:widowControl w:val="0"/>
              <w:jc w:val="center"/>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B5E1AF6" w14:textId="77777777" w:rsidR="00EB2E1D" w:rsidRDefault="00EB2E1D" w:rsidP="00391EB2">
            <w:pPr>
              <w:widowControl w:val="0"/>
              <w:jc w:val="center"/>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14:paraId="243D16B3"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14:paraId="569CA7DE" w14:textId="77777777" w:rsidR="00EB2E1D" w:rsidRDefault="00EB2E1D" w:rsidP="00391EB2">
            <w:pPr>
              <w:widowControl w:val="0"/>
              <w:jc w:val="cente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52E0DD7E" w14:textId="77777777" w:rsidR="00EB2E1D" w:rsidRDefault="00EB2E1D" w:rsidP="00391EB2">
            <w:pPr>
              <w:widowControl w:val="0"/>
              <w:jc w:val="center"/>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14:paraId="179E0F8E" w14:textId="77777777" w:rsidR="00EB2E1D" w:rsidRDefault="00EB2E1D" w:rsidP="00391EB2">
            <w:pPr>
              <w:widowControl w:val="0"/>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14:paraId="25C779D4" w14:textId="77777777" w:rsidR="00EB2E1D" w:rsidRDefault="00EB2E1D" w:rsidP="00391EB2">
            <w:pPr>
              <w:widowControl w:val="0"/>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099792D" w14:textId="77777777" w:rsidR="00EB2E1D" w:rsidRDefault="00EB2E1D" w:rsidP="00391EB2">
            <w:pPr>
              <w:widowControl w:val="0"/>
              <w:jc w:val="center"/>
              <w:rPr>
                <w:rFonts w:ascii="Bookman Old Style" w:hAnsi="Bookman Old Style"/>
                <w:b/>
                <w:sz w:val="20"/>
              </w:rPr>
            </w:pPr>
          </w:p>
        </w:tc>
      </w:tr>
      <w:tr w:rsidR="00EB2E1D" w14:paraId="46484702" w14:textId="77777777" w:rsidTr="002E72D4">
        <w:tc>
          <w:tcPr>
            <w:tcW w:w="3346" w:type="dxa"/>
            <w:tcBorders>
              <w:top w:val="single" w:sz="4" w:space="0" w:color="auto"/>
              <w:left w:val="single" w:sz="4" w:space="0" w:color="auto"/>
              <w:bottom w:val="single" w:sz="4" w:space="0" w:color="auto"/>
              <w:right w:val="single" w:sz="4" w:space="0" w:color="auto"/>
            </w:tcBorders>
            <w:hideMark/>
          </w:tcPr>
          <w:p w14:paraId="5E0C11E5" w14:textId="18579885" w:rsidR="00EB2E1D" w:rsidRDefault="00EB2E1D" w:rsidP="00F9690A">
            <w:pPr>
              <w:widowControl w:val="0"/>
              <w:jc w:val="left"/>
              <w:rPr>
                <w:rFonts w:ascii="Bookman Old Style" w:hAnsi="Bookman Old Style"/>
                <w:sz w:val="20"/>
                <w:szCs w:val="22"/>
                <w:u w:val="single"/>
              </w:rPr>
            </w:pPr>
            <w:r>
              <w:rPr>
                <w:rFonts w:ascii="Bookman Old Style" w:hAnsi="Bookman Old Style"/>
                <w:sz w:val="20"/>
                <w:szCs w:val="22"/>
                <w:u w:val="single"/>
              </w:rPr>
              <w:t>Government</w:t>
            </w:r>
          </w:p>
        </w:tc>
        <w:tc>
          <w:tcPr>
            <w:tcW w:w="2159" w:type="dxa"/>
            <w:tcBorders>
              <w:top w:val="single" w:sz="4" w:space="0" w:color="auto"/>
              <w:left w:val="single" w:sz="4" w:space="0" w:color="auto"/>
              <w:bottom w:val="single" w:sz="4" w:space="0" w:color="auto"/>
              <w:right w:val="single" w:sz="4" w:space="0" w:color="auto"/>
            </w:tcBorders>
          </w:tcPr>
          <w:p w14:paraId="10176E70"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6DF475E8"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565C4076"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2C21E063"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2AA9F08F"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547E7970"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13058F36"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5753D612" w14:textId="77777777" w:rsidR="00EB2E1D" w:rsidRDefault="00EB2E1D" w:rsidP="00F9690A">
            <w:pPr>
              <w:widowControl w:val="0"/>
              <w:ind w:right="432"/>
              <w:jc w:val="left"/>
              <w:rPr>
                <w:rFonts w:ascii="Bookman Old Style" w:hAnsi="Bookman Old Style"/>
                <w:sz w:val="20"/>
                <w:szCs w:val="22"/>
              </w:rPr>
            </w:pPr>
          </w:p>
        </w:tc>
      </w:tr>
      <w:tr w:rsidR="00EB2E1D" w14:paraId="7829FF75" w14:textId="77777777" w:rsidTr="002E72D4">
        <w:tc>
          <w:tcPr>
            <w:tcW w:w="3346" w:type="dxa"/>
            <w:tcBorders>
              <w:top w:val="single" w:sz="4" w:space="0" w:color="auto"/>
              <w:left w:val="single" w:sz="4" w:space="0" w:color="auto"/>
              <w:bottom w:val="single" w:sz="4" w:space="0" w:color="auto"/>
              <w:right w:val="single" w:sz="4" w:space="0" w:color="auto"/>
            </w:tcBorders>
          </w:tcPr>
          <w:p w14:paraId="5DD8E2BA"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647EF2F4"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753B5E5E"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01A0334A"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79DC4A2A"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13161483"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511DB025"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7AFB4B03"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1579AE8C" w14:textId="77777777" w:rsidR="00EB2E1D" w:rsidRDefault="00EB2E1D" w:rsidP="00F9690A">
            <w:pPr>
              <w:widowControl w:val="0"/>
              <w:jc w:val="left"/>
              <w:rPr>
                <w:rFonts w:ascii="Bookman Old Style" w:hAnsi="Bookman Old Style"/>
                <w:sz w:val="20"/>
                <w:szCs w:val="22"/>
              </w:rPr>
            </w:pPr>
          </w:p>
        </w:tc>
      </w:tr>
      <w:tr w:rsidR="00EB2E1D" w14:paraId="304B1D42" w14:textId="77777777" w:rsidTr="002E72D4">
        <w:tc>
          <w:tcPr>
            <w:tcW w:w="3346" w:type="dxa"/>
            <w:tcBorders>
              <w:top w:val="single" w:sz="4" w:space="0" w:color="auto"/>
              <w:left w:val="single" w:sz="4" w:space="0" w:color="auto"/>
              <w:bottom w:val="single" w:sz="4" w:space="0" w:color="auto"/>
              <w:right w:val="single" w:sz="4" w:space="0" w:color="auto"/>
            </w:tcBorders>
          </w:tcPr>
          <w:p w14:paraId="7E3A1A18"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16080ED2"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4E2D4AC1"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3A99BE5B"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372886A5"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28C23CC3"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3EA1CFFE"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60B5243B"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203BC6EC" w14:textId="77777777" w:rsidR="00EB2E1D" w:rsidRDefault="00EB2E1D" w:rsidP="00F9690A">
            <w:pPr>
              <w:widowControl w:val="0"/>
              <w:jc w:val="left"/>
              <w:rPr>
                <w:rFonts w:ascii="Bookman Old Style" w:hAnsi="Bookman Old Style"/>
                <w:sz w:val="20"/>
                <w:szCs w:val="22"/>
              </w:rPr>
            </w:pPr>
          </w:p>
        </w:tc>
      </w:tr>
      <w:tr w:rsidR="00EB2E1D" w14:paraId="6524A573" w14:textId="77777777" w:rsidTr="002E72D4">
        <w:tc>
          <w:tcPr>
            <w:tcW w:w="3346" w:type="dxa"/>
            <w:tcBorders>
              <w:top w:val="single" w:sz="4" w:space="0" w:color="auto"/>
              <w:left w:val="single" w:sz="4" w:space="0" w:color="auto"/>
              <w:bottom w:val="single" w:sz="4" w:space="0" w:color="auto"/>
              <w:right w:val="single" w:sz="4" w:space="0" w:color="auto"/>
            </w:tcBorders>
          </w:tcPr>
          <w:p w14:paraId="4CAE386E"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52B7AA6D"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6B1208F6"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2DEEBEC1"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3B18AF7B"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3D10D275"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4966A500"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01D4CA52"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5B624CAE" w14:textId="77777777" w:rsidR="00EB2E1D" w:rsidRDefault="00EB2E1D" w:rsidP="00F9690A">
            <w:pPr>
              <w:widowControl w:val="0"/>
              <w:jc w:val="left"/>
              <w:rPr>
                <w:rFonts w:ascii="Bookman Old Style" w:hAnsi="Bookman Old Style"/>
                <w:sz w:val="20"/>
                <w:szCs w:val="22"/>
              </w:rPr>
            </w:pPr>
          </w:p>
        </w:tc>
      </w:tr>
      <w:tr w:rsidR="00EB2E1D" w14:paraId="6850314C" w14:textId="77777777" w:rsidTr="002E72D4">
        <w:tc>
          <w:tcPr>
            <w:tcW w:w="3346" w:type="dxa"/>
            <w:tcBorders>
              <w:top w:val="single" w:sz="4" w:space="0" w:color="auto"/>
              <w:left w:val="single" w:sz="4" w:space="0" w:color="auto"/>
              <w:bottom w:val="single" w:sz="4" w:space="0" w:color="auto"/>
              <w:right w:val="single" w:sz="4" w:space="0" w:color="auto"/>
            </w:tcBorders>
          </w:tcPr>
          <w:p w14:paraId="49EC0F62"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0016FDF2"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0D18CA24"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0B0F746A"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6AF1C384"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57E691C3"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4372C260"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2497C33B"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6D29668D" w14:textId="77777777" w:rsidR="00EB2E1D" w:rsidRDefault="00EB2E1D" w:rsidP="00F9690A">
            <w:pPr>
              <w:widowControl w:val="0"/>
              <w:jc w:val="left"/>
              <w:rPr>
                <w:rFonts w:ascii="Bookman Old Style" w:hAnsi="Bookman Old Style"/>
                <w:sz w:val="20"/>
                <w:szCs w:val="22"/>
              </w:rPr>
            </w:pPr>
          </w:p>
        </w:tc>
      </w:tr>
      <w:tr w:rsidR="00EB2E1D" w14:paraId="2A46E6B3" w14:textId="77777777" w:rsidTr="002E72D4">
        <w:tc>
          <w:tcPr>
            <w:tcW w:w="3346" w:type="dxa"/>
            <w:tcBorders>
              <w:top w:val="single" w:sz="4" w:space="0" w:color="auto"/>
              <w:left w:val="single" w:sz="4" w:space="0" w:color="auto"/>
              <w:bottom w:val="single" w:sz="4" w:space="0" w:color="auto"/>
              <w:right w:val="single" w:sz="4" w:space="0" w:color="auto"/>
            </w:tcBorders>
          </w:tcPr>
          <w:p w14:paraId="67801709"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380099B9"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0A1625CD"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0EB4E9EA"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4D7E7193"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06D7FDC1"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272E976D"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417400EC"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1A542CC9" w14:textId="77777777" w:rsidR="00EB2E1D" w:rsidRDefault="00EB2E1D" w:rsidP="00F9690A">
            <w:pPr>
              <w:widowControl w:val="0"/>
              <w:jc w:val="left"/>
              <w:rPr>
                <w:rFonts w:ascii="Bookman Old Style" w:hAnsi="Bookman Old Style"/>
                <w:sz w:val="20"/>
                <w:szCs w:val="22"/>
              </w:rPr>
            </w:pPr>
          </w:p>
        </w:tc>
      </w:tr>
      <w:tr w:rsidR="00EB2E1D" w14:paraId="4F8A55BF" w14:textId="77777777" w:rsidTr="002E72D4">
        <w:tc>
          <w:tcPr>
            <w:tcW w:w="3346" w:type="dxa"/>
            <w:tcBorders>
              <w:top w:val="single" w:sz="4" w:space="0" w:color="auto"/>
              <w:left w:val="single" w:sz="4" w:space="0" w:color="auto"/>
              <w:bottom w:val="single" w:sz="4" w:space="0" w:color="auto"/>
              <w:right w:val="single" w:sz="4" w:space="0" w:color="auto"/>
            </w:tcBorders>
          </w:tcPr>
          <w:p w14:paraId="7D0D2608"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7C790C45"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4AD8AD93"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7587B9A4"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72E9AF3A"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09F43E95"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7A118D01"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0E5B4605"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5E99DB99" w14:textId="77777777" w:rsidR="00EB2E1D" w:rsidRDefault="00EB2E1D" w:rsidP="00F9690A">
            <w:pPr>
              <w:widowControl w:val="0"/>
              <w:jc w:val="left"/>
              <w:rPr>
                <w:rFonts w:ascii="Bookman Old Style" w:hAnsi="Bookman Old Style"/>
                <w:sz w:val="20"/>
                <w:szCs w:val="22"/>
              </w:rPr>
            </w:pPr>
          </w:p>
        </w:tc>
      </w:tr>
      <w:tr w:rsidR="00EB2E1D" w14:paraId="5E0469EA" w14:textId="77777777" w:rsidTr="002E72D4">
        <w:tc>
          <w:tcPr>
            <w:tcW w:w="3346" w:type="dxa"/>
            <w:tcBorders>
              <w:top w:val="single" w:sz="4" w:space="0" w:color="auto"/>
              <w:left w:val="single" w:sz="4" w:space="0" w:color="auto"/>
              <w:bottom w:val="single" w:sz="4" w:space="0" w:color="auto"/>
              <w:right w:val="single" w:sz="4" w:space="0" w:color="auto"/>
            </w:tcBorders>
          </w:tcPr>
          <w:p w14:paraId="09086013"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215A6AA8"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24BA79E3"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20E2BE8D"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35B4ECD5"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78EE7766"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6F6783F4"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713E2A3D"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78E75713" w14:textId="77777777" w:rsidR="00EB2E1D" w:rsidRDefault="00EB2E1D" w:rsidP="00F9690A">
            <w:pPr>
              <w:widowControl w:val="0"/>
              <w:jc w:val="left"/>
              <w:rPr>
                <w:rFonts w:ascii="Bookman Old Style" w:hAnsi="Bookman Old Style"/>
                <w:sz w:val="20"/>
                <w:szCs w:val="22"/>
              </w:rPr>
            </w:pPr>
          </w:p>
        </w:tc>
      </w:tr>
      <w:tr w:rsidR="00EB2E1D" w14:paraId="455C4743" w14:textId="77777777" w:rsidTr="002E72D4">
        <w:tc>
          <w:tcPr>
            <w:tcW w:w="3346" w:type="dxa"/>
            <w:tcBorders>
              <w:top w:val="single" w:sz="4" w:space="0" w:color="auto"/>
              <w:left w:val="single" w:sz="4" w:space="0" w:color="auto"/>
              <w:bottom w:val="single" w:sz="4" w:space="0" w:color="auto"/>
              <w:right w:val="single" w:sz="4" w:space="0" w:color="auto"/>
            </w:tcBorders>
            <w:hideMark/>
          </w:tcPr>
          <w:p w14:paraId="6A601324" w14:textId="77777777" w:rsidR="00EB2E1D" w:rsidRDefault="00EB2E1D" w:rsidP="00F9690A">
            <w:pPr>
              <w:widowControl w:val="0"/>
              <w:jc w:val="left"/>
              <w:rPr>
                <w:rFonts w:ascii="Bookman Old Style" w:hAnsi="Bookman Old Style"/>
                <w:sz w:val="20"/>
                <w:szCs w:val="22"/>
                <w:u w:val="single"/>
              </w:rPr>
            </w:pPr>
            <w:r>
              <w:rPr>
                <w:rFonts w:ascii="Bookman Old Style" w:hAnsi="Bookman Old Style"/>
                <w:sz w:val="20"/>
                <w:szCs w:val="22"/>
                <w:u w:val="single"/>
              </w:rPr>
              <w:t>Private</w:t>
            </w:r>
          </w:p>
        </w:tc>
        <w:tc>
          <w:tcPr>
            <w:tcW w:w="2159" w:type="dxa"/>
            <w:tcBorders>
              <w:top w:val="single" w:sz="4" w:space="0" w:color="auto"/>
              <w:left w:val="single" w:sz="4" w:space="0" w:color="auto"/>
              <w:bottom w:val="single" w:sz="4" w:space="0" w:color="auto"/>
              <w:right w:val="single" w:sz="4" w:space="0" w:color="auto"/>
            </w:tcBorders>
          </w:tcPr>
          <w:p w14:paraId="02CB43D1"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4AF56671"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4367DBC3"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0266A91A"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3771F515"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29D3E7AC"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416B6F13"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51911194" w14:textId="77777777" w:rsidR="00EB2E1D" w:rsidRDefault="00EB2E1D" w:rsidP="00F9690A">
            <w:pPr>
              <w:widowControl w:val="0"/>
              <w:jc w:val="left"/>
              <w:rPr>
                <w:rFonts w:ascii="Bookman Old Style" w:hAnsi="Bookman Old Style"/>
                <w:sz w:val="20"/>
                <w:szCs w:val="22"/>
              </w:rPr>
            </w:pPr>
          </w:p>
        </w:tc>
      </w:tr>
      <w:tr w:rsidR="00EB2E1D" w14:paraId="4EEDAF98" w14:textId="77777777" w:rsidTr="002E72D4">
        <w:tc>
          <w:tcPr>
            <w:tcW w:w="3346" w:type="dxa"/>
            <w:tcBorders>
              <w:top w:val="single" w:sz="4" w:space="0" w:color="auto"/>
              <w:left w:val="single" w:sz="4" w:space="0" w:color="auto"/>
              <w:bottom w:val="single" w:sz="4" w:space="0" w:color="auto"/>
              <w:right w:val="single" w:sz="4" w:space="0" w:color="auto"/>
            </w:tcBorders>
          </w:tcPr>
          <w:p w14:paraId="0026AFC8"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67324859"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0F0E5D1F"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35172782"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5453775F"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21176CDA"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1AB7ABE8"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134AAC6A"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32C51CC6" w14:textId="77777777" w:rsidR="00EB2E1D" w:rsidRDefault="00EB2E1D" w:rsidP="00F9690A">
            <w:pPr>
              <w:widowControl w:val="0"/>
              <w:jc w:val="left"/>
              <w:rPr>
                <w:rFonts w:ascii="Bookman Old Style" w:hAnsi="Bookman Old Style"/>
                <w:sz w:val="20"/>
                <w:szCs w:val="22"/>
              </w:rPr>
            </w:pPr>
          </w:p>
        </w:tc>
      </w:tr>
      <w:tr w:rsidR="00EB2E1D" w14:paraId="5BD2A445" w14:textId="77777777" w:rsidTr="002E72D4">
        <w:tc>
          <w:tcPr>
            <w:tcW w:w="3346" w:type="dxa"/>
            <w:tcBorders>
              <w:top w:val="single" w:sz="4" w:space="0" w:color="auto"/>
              <w:left w:val="single" w:sz="4" w:space="0" w:color="auto"/>
              <w:bottom w:val="single" w:sz="4" w:space="0" w:color="auto"/>
              <w:right w:val="single" w:sz="4" w:space="0" w:color="auto"/>
            </w:tcBorders>
          </w:tcPr>
          <w:p w14:paraId="0F7647FE"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47B492B8"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756D8691"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05D04DD5"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2346A040"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677E6FBE"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7891CA93"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0C156197"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2B4D9ED2" w14:textId="77777777" w:rsidR="00EB2E1D" w:rsidRDefault="00EB2E1D" w:rsidP="00F9690A">
            <w:pPr>
              <w:widowControl w:val="0"/>
              <w:jc w:val="left"/>
              <w:rPr>
                <w:rFonts w:ascii="Bookman Old Style" w:hAnsi="Bookman Old Style"/>
                <w:sz w:val="20"/>
                <w:szCs w:val="22"/>
              </w:rPr>
            </w:pPr>
          </w:p>
        </w:tc>
      </w:tr>
      <w:tr w:rsidR="00EB2E1D" w14:paraId="614900BE" w14:textId="77777777" w:rsidTr="002E72D4">
        <w:tc>
          <w:tcPr>
            <w:tcW w:w="3346" w:type="dxa"/>
            <w:tcBorders>
              <w:top w:val="single" w:sz="4" w:space="0" w:color="auto"/>
              <w:left w:val="single" w:sz="4" w:space="0" w:color="auto"/>
              <w:bottom w:val="single" w:sz="4" w:space="0" w:color="auto"/>
              <w:right w:val="single" w:sz="4" w:space="0" w:color="auto"/>
            </w:tcBorders>
          </w:tcPr>
          <w:p w14:paraId="3AF4DDEF"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5EF2DEC2"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26589683"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2F92F7DB"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343B655A"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65ABEA89"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0F51767E"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433B88C1"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5DFA2ACE" w14:textId="77777777" w:rsidR="00EB2E1D" w:rsidRDefault="00EB2E1D" w:rsidP="00F9690A">
            <w:pPr>
              <w:widowControl w:val="0"/>
              <w:jc w:val="left"/>
              <w:rPr>
                <w:rFonts w:ascii="Bookman Old Style" w:hAnsi="Bookman Old Style"/>
                <w:sz w:val="20"/>
                <w:szCs w:val="22"/>
              </w:rPr>
            </w:pPr>
          </w:p>
        </w:tc>
      </w:tr>
      <w:tr w:rsidR="00EB2E1D" w14:paraId="7434B88D" w14:textId="77777777" w:rsidTr="002E72D4">
        <w:tc>
          <w:tcPr>
            <w:tcW w:w="3346" w:type="dxa"/>
            <w:tcBorders>
              <w:top w:val="single" w:sz="4" w:space="0" w:color="auto"/>
              <w:left w:val="single" w:sz="4" w:space="0" w:color="auto"/>
              <w:bottom w:val="single" w:sz="4" w:space="0" w:color="auto"/>
              <w:right w:val="single" w:sz="4" w:space="0" w:color="auto"/>
            </w:tcBorders>
          </w:tcPr>
          <w:p w14:paraId="48AE660B"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658D98D9"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042DA968"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66C8B5D3"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3CF43E96"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0111DFA8"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25BDD75F"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7EFC18D9"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28523129" w14:textId="77777777" w:rsidR="00EB2E1D" w:rsidRDefault="00EB2E1D" w:rsidP="00F9690A">
            <w:pPr>
              <w:widowControl w:val="0"/>
              <w:jc w:val="left"/>
              <w:rPr>
                <w:rFonts w:ascii="Bookman Old Style" w:hAnsi="Bookman Old Style"/>
                <w:sz w:val="20"/>
                <w:szCs w:val="22"/>
              </w:rPr>
            </w:pPr>
          </w:p>
        </w:tc>
      </w:tr>
      <w:tr w:rsidR="00EB2E1D" w14:paraId="001A4805" w14:textId="77777777" w:rsidTr="002E72D4">
        <w:tc>
          <w:tcPr>
            <w:tcW w:w="3346" w:type="dxa"/>
            <w:tcBorders>
              <w:top w:val="single" w:sz="4" w:space="0" w:color="auto"/>
              <w:left w:val="single" w:sz="4" w:space="0" w:color="auto"/>
              <w:bottom w:val="single" w:sz="4" w:space="0" w:color="auto"/>
              <w:right w:val="single" w:sz="4" w:space="0" w:color="auto"/>
            </w:tcBorders>
          </w:tcPr>
          <w:p w14:paraId="2598DE14"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748C6B9F"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4A09A21B"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6E9CBCA6"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0DFE1A27"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683E08BB"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2EE1E179"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2A93BC3F"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00A975D6" w14:textId="77777777" w:rsidR="00EB2E1D" w:rsidRDefault="00EB2E1D" w:rsidP="00F9690A">
            <w:pPr>
              <w:widowControl w:val="0"/>
              <w:jc w:val="left"/>
              <w:rPr>
                <w:rFonts w:ascii="Bookman Old Style" w:hAnsi="Bookman Old Style"/>
                <w:sz w:val="20"/>
                <w:szCs w:val="22"/>
              </w:rPr>
            </w:pPr>
          </w:p>
        </w:tc>
      </w:tr>
      <w:tr w:rsidR="00EB2E1D" w14:paraId="4E2AEDF5" w14:textId="77777777" w:rsidTr="002E72D4">
        <w:tc>
          <w:tcPr>
            <w:tcW w:w="3346" w:type="dxa"/>
            <w:tcBorders>
              <w:top w:val="single" w:sz="4" w:space="0" w:color="auto"/>
              <w:left w:val="single" w:sz="4" w:space="0" w:color="auto"/>
              <w:bottom w:val="single" w:sz="4" w:space="0" w:color="auto"/>
              <w:right w:val="single" w:sz="4" w:space="0" w:color="auto"/>
            </w:tcBorders>
          </w:tcPr>
          <w:p w14:paraId="0B49A0EB" w14:textId="77777777" w:rsidR="00EB2E1D" w:rsidRDefault="00EB2E1D" w:rsidP="00F9690A">
            <w:pPr>
              <w:widowControl w:val="0"/>
              <w:jc w:val="left"/>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14:paraId="22AEFFB8" w14:textId="77777777" w:rsidR="00EB2E1D" w:rsidRDefault="00EB2E1D" w:rsidP="00F9690A">
            <w:pPr>
              <w:widowControl w:val="0"/>
              <w:jc w:val="left"/>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14:paraId="2E950798" w14:textId="77777777" w:rsidR="00EB2E1D" w:rsidRDefault="00EB2E1D" w:rsidP="00F9690A">
            <w:pPr>
              <w:widowControl w:val="0"/>
              <w:jc w:val="left"/>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14:paraId="26510C37" w14:textId="77777777" w:rsidR="00EB2E1D" w:rsidRDefault="00EB2E1D" w:rsidP="00F9690A">
            <w:pPr>
              <w:widowControl w:val="0"/>
              <w:jc w:val="left"/>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14:paraId="0E4E6417" w14:textId="77777777" w:rsidR="00EB2E1D" w:rsidRDefault="00EB2E1D" w:rsidP="00F9690A">
            <w:pPr>
              <w:widowControl w:val="0"/>
              <w:jc w:val="left"/>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14:paraId="70626C1E"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0ADAA9B9" w14:textId="77777777" w:rsidR="00EB2E1D" w:rsidRDefault="00EB2E1D" w:rsidP="00F9690A">
            <w:pPr>
              <w:widowControl w:val="0"/>
              <w:jc w:val="left"/>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14:paraId="01ADC433" w14:textId="77777777" w:rsidR="00EB2E1D" w:rsidRDefault="00EB2E1D" w:rsidP="00F9690A">
            <w:pPr>
              <w:widowControl w:val="0"/>
              <w:jc w:val="left"/>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14:paraId="024C8F87" w14:textId="77777777" w:rsidR="00EB2E1D" w:rsidRDefault="00EB2E1D" w:rsidP="00F9690A">
            <w:pPr>
              <w:widowControl w:val="0"/>
              <w:jc w:val="left"/>
              <w:rPr>
                <w:rFonts w:ascii="Bookman Old Style" w:hAnsi="Bookman Old Style"/>
                <w:sz w:val="20"/>
                <w:szCs w:val="22"/>
              </w:rPr>
            </w:pPr>
          </w:p>
        </w:tc>
      </w:tr>
      <w:tr w:rsidR="00EB2E1D" w14:paraId="30C1D6AF" w14:textId="77777777" w:rsidTr="002E72D4">
        <w:tc>
          <w:tcPr>
            <w:tcW w:w="3346" w:type="dxa"/>
            <w:tcBorders>
              <w:top w:val="single" w:sz="4" w:space="0" w:color="auto"/>
              <w:left w:val="nil"/>
              <w:bottom w:val="nil"/>
              <w:right w:val="nil"/>
            </w:tcBorders>
          </w:tcPr>
          <w:p w14:paraId="5FF7BE84" w14:textId="77777777" w:rsidR="00EB2E1D" w:rsidRDefault="00EB2E1D" w:rsidP="00391EB2">
            <w:pPr>
              <w:widowControl w:val="0"/>
              <w:jc w:val="center"/>
              <w:rPr>
                <w:rFonts w:ascii="Bookman Old Style" w:hAnsi="Bookman Old Style"/>
                <w:sz w:val="12"/>
                <w:szCs w:val="22"/>
              </w:rPr>
            </w:pPr>
          </w:p>
        </w:tc>
        <w:tc>
          <w:tcPr>
            <w:tcW w:w="2159" w:type="dxa"/>
            <w:tcBorders>
              <w:top w:val="single" w:sz="4" w:space="0" w:color="auto"/>
              <w:left w:val="nil"/>
              <w:bottom w:val="nil"/>
              <w:right w:val="nil"/>
            </w:tcBorders>
          </w:tcPr>
          <w:p w14:paraId="3E54C371" w14:textId="77777777" w:rsidR="00EB2E1D" w:rsidRDefault="00EB2E1D" w:rsidP="00391EB2">
            <w:pPr>
              <w:widowControl w:val="0"/>
              <w:jc w:val="center"/>
              <w:rPr>
                <w:rFonts w:ascii="Bookman Old Style" w:hAnsi="Bookman Old Style"/>
                <w:sz w:val="22"/>
                <w:szCs w:val="22"/>
              </w:rPr>
            </w:pPr>
          </w:p>
        </w:tc>
        <w:tc>
          <w:tcPr>
            <w:tcW w:w="2160" w:type="dxa"/>
            <w:tcBorders>
              <w:top w:val="single" w:sz="4" w:space="0" w:color="auto"/>
              <w:left w:val="nil"/>
              <w:bottom w:val="nil"/>
              <w:right w:val="nil"/>
            </w:tcBorders>
          </w:tcPr>
          <w:p w14:paraId="54DA98B2" w14:textId="77777777" w:rsidR="00EB2E1D" w:rsidRDefault="00EB2E1D" w:rsidP="00391EB2">
            <w:pPr>
              <w:widowControl w:val="0"/>
              <w:jc w:val="center"/>
              <w:rPr>
                <w:rFonts w:ascii="Bookman Old Style" w:hAnsi="Bookman Old Style"/>
                <w:sz w:val="22"/>
                <w:szCs w:val="22"/>
              </w:rPr>
            </w:pPr>
          </w:p>
        </w:tc>
        <w:tc>
          <w:tcPr>
            <w:tcW w:w="1800" w:type="dxa"/>
            <w:tcBorders>
              <w:top w:val="single" w:sz="4" w:space="0" w:color="auto"/>
              <w:left w:val="nil"/>
              <w:bottom w:val="nil"/>
              <w:right w:val="nil"/>
            </w:tcBorders>
          </w:tcPr>
          <w:p w14:paraId="6120CBEA" w14:textId="77777777" w:rsidR="00EB2E1D" w:rsidRDefault="00EB2E1D" w:rsidP="00391EB2">
            <w:pPr>
              <w:widowControl w:val="0"/>
              <w:jc w:val="center"/>
              <w:rPr>
                <w:rFonts w:ascii="Bookman Old Style" w:hAnsi="Bookman Old Style"/>
                <w:sz w:val="22"/>
                <w:szCs w:val="22"/>
              </w:rPr>
            </w:pPr>
          </w:p>
        </w:tc>
        <w:tc>
          <w:tcPr>
            <w:tcW w:w="720" w:type="dxa"/>
            <w:tcBorders>
              <w:top w:val="single" w:sz="4" w:space="0" w:color="auto"/>
              <w:left w:val="nil"/>
              <w:bottom w:val="nil"/>
              <w:right w:val="nil"/>
            </w:tcBorders>
          </w:tcPr>
          <w:p w14:paraId="423BB563" w14:textId="77777777" w:rsidR="00EB2E1D" w:rsidRDefault="00EB2E1D" w:rsidP="00391EB2">
            <w:pPr>
              <w:widowControl w:val="0"/>
              <w:jc w:val="center"/>
              <w:rPr>
                <w:rFonts w:ascii="Bookman Old Style" w:hAnsi="Bookman Old Style"/>
                <w:sz w:val="22"/>
                <w:szCs w:val="22"/>
              </w:rPr>
            </w:pPr>
          </w:p>
        </w:tc>
        <w:tc>
          <w:tcPr>
            <w:tcW w:w="2340" w:type="dxa"/>
            <w:tcBorders>
              <w:top w:val="single" w:sz="4" w:space="0" w:color="auto"/>
              <w:left w:val="nil"/>
              <w:bottom w:val="nil"/>
              <w:right w:val="single" w:sz="4" w:space="0" w:color="auto"/>
            </w:tcBorders>
          </w:tcPr>
          <w:p w14:paraId="07AA6797" w14:textId="77777777" w:rsidR="00EB2E1D" w:rsidRDefault="00EB2E1D" w:rsidP="00391EB2">
            <w:pPr>
              <w:widowControl w:val="0"/>
              <w:jc w:val="cente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14:paraId="2F54D06B"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14:paraId="63CC5410" w14:textId="77777777" w:rsidR="00EB2E1D" w:rsidRDefault="00EB2E1D" w:rsidP="00391EB2">
            <w:pPr>
              <w:widowControl w:val="0"/>
              <w:jc w:val="center"/>
              <w:rPr>
                <w:rFonts w:ascii="Bookman Old Style" w:hAnsi="Bookman Old Style"/>
                <w:sz w:val="22"/>
                <w:szCs w:val="22"/>
              </w:rPr>
            </w:pPr>
          </w:p>
        </w:tc>
      </w:tr>
    </w:tbl>
    <w:p w14:paraId="1755CE7E" w14:textId="77777777" w:rsidR="00EB2E1D" w:rsidRPr="002E72D4" w:rsidRDefault="00EB2E1D" w:rsidP="00F9690A">
      <w:pPr>
        <w:widowControl w:val="0"/>
        <w:jc w:val="left"/>
        <w:rPr>
          <w:rFonts w:ascii="Bookman Old Style" w:hAnsi="Bookman Old Style"/>
          <w:i/>
          <w:sz w:val="16"/>
        </w:rPr>
      </w:pPr>
      <w:r w:rsidRPr="002E72D4">
        <w:rPr>
          <w:rFonts w:ascii="Bookman Old Style" w:hAnsi="Bookman Old Style"/>
          <w:i/>
          <w:sz w:val="16"/>
        </w:rPr>
        <w:t>Note: This statement shall be supported with:</w:t>
      </w:r>
    </w:p>
    <w:p w14:paraId="51DF8639" w14:textId="77777777" w:rsidR="00EB2E1D" w:rsidRPr="002E72D4" w:rsidRDefault="00EB2E1D" w:rsidP="00F9690A">
      <w:pPr>
        <w:widowControl w:val="0"/>
        <w:jc w:val="left"/>
        <w:rPr>
          <w:rFonts w:ascii="Bookman Old Style" w:hAnsi="Bookman Old Style"/>
          <w:i/>
          <w:sz w:val="16"/>
        </w:rPr>
      </w:pPr>
      <w:r w:rsidRPr="002E72D4">
        <w:rPr>
          <w:rFonts w:ascii="Bookman Old Style" w:hAnsi="Bookman Old Style"/>
          <w:i/>
          <w:sz w:val="16"/>
        </w:rPr>
        <w:t>1 Notice of Award or Notice to Proceed</w:t>
      </w:r>
    </w:p>
    <w:p w14:paraId="072D195E" w14:textId="77777777" w:rsidR="00EB2E1D" w:rsidRPr="002E72D4" w:rsidRDefault="00EB2E1D" w:rsidP="00F9690A">
      <w:pPr>
        <w:widowControl w:val="0"/>
        <w:jc w:val="left"/>
        <w:rPr>
          <w:rFonts w:ascii="Bookman Old Style" w:hAnsi="Bookman Old Style"/>
          <w:i/>
          <w:sz w:val="16"/>
        </w:rPr>
      </w:pPr>
      <w:r w:rsidRPr="002E72D4">
        <w:rPr>
          <w:rFonts w:ascii="Bookman Old Style" w:hAnsi="Bookman Old Style"/>
          <w:i/>
          <w:sz w:val="16"/>
        </w:rPr>
        <w:t>2 Contract or Purchase Order issued by the owner</w:t>
      </w:r>
    </w:p>
    <w:p w14:paraId="6832EAC3" w14:textId="77777777" w:rsidR="00EB2E1D" w:rsidRDefault="00EB2E1D" w:rsidP="00F9690A">
      <w:pPr>
        <w:widowControl w:val="0"/>
        <w:jc w:val="left"/>
        <w:rPr>
          <w:rFonts w:ascii="Bookman Old Style" w:hAnsi="Bookman Old Style"/>
          <w:sz w:val="20"/>
        </w:rPr>
      </w:pPr>
    </w:p>
    <w:p w14:paraId="04651CDA" w14:textId="77777777" w:rsidR="00EB2E1D" w:rsidRDefault="00EB2E1D" w:rsidP="00F9690A">
      <w:pPr>
        <w:widowControl w:val="0"/>
        <w:jc w:val="left"/>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14:paraId="36107ACA" w14:textId="7382E208" w:rsidR="00EB2E1D" w:rsidRDefault="00EB2E1D" w:rsidP="00F9690A">
      <w:pPr>
        <w:widowControl w:val="0"/>
        <w:jc w:val="center"/>
        <w:rPr>
          <w:rFonts w:ascii="Bookman Old Style" w:hAnsi="Bookman Old Style"/>
          <w:sz w:val="20"/>
        </w:rPr>
      </w:pPr>
      <w:r>
        <w:rPr>
          <w:rFonts w:ascii="Bookman Old Style" w:hAnsi="Bookman Old Style"/>
          <w:sz w:val="20"/>
        </w:rPr>
        <w:t>(Print Name and Signature)</w:t>
      </w:r>
    </w:p>
    <w:p w14:paraId="31435593" w14:textId="77777777" w:rsidR="00EB2E1D" w:rsidRDefault="00EB2E1D" w:rsidP="00F9690A">
      <w:pPr>
        <w:widowControl w:val="0"/>
        <w:jc w:val="left"/>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14:paraId="7F36B919" w14:textId="77777777" w:rsidR="00EB2E1D" w:rsidRDefault="00EB2E1D" w:rsidP="00F9690A">
      <w:pPr>
        <w:widowControl w:val="0"/>
        <w:jc w:val="left"/>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14:paraId="7167E5F8" w14:textId="66410CE5" w:rsidR="00EB2E1D" w:rsidRDefault="00EB2E1D" w:rsidP="00391EB2">
      <w:pPr>
        <w:widowControl w:val="0"/>
        <w:jc w:val="center"/>
      </w:pPr>
    </w:p>
    <w:p w14:paraId="3A32E54F" w14:textId="77777777" w:rsidR="000A7D80" w:rsidRDefault="000A7D80" w:rsidP="00391EB2">
      <w:pPr>
        <w:widowControl w:val="0"/>
        <w:jc w:val="center"/>
        <w:rPr>
          <w:rFonts w:ascii="Bookman Old Style" w:hAnsi="Bookman Old Style"/>
          <w:b/>
        </w:rPr>
        <w:sectPr w:rsidR="000A7D80" w:rsidSect="006438FF">
          <w:type w:val="continuous"/>
          <w:pgSz w:w="18720" w:h="12240" w:orient="landscape" w:code="153"/>
          <w:pgMar w:top="1440" w:right="1440" w:bottom="1440" w:left="1440" w:header="720" w:footer="720" w:gutter="0"/>
          <w:cols w:space="720" w:equalWidth="0">
            <w:col w:w="10469"/>
          </w:cols>
        </w:sectPr>
      </w:pPr>
    </w:p>
    <w:p w14:paraId="436083C7" w14:textId="77777777" w:rsidR="000A7D80" w:rsidRDefault="000A7D80" w:rsidP="00391EB2">
      <w:pPr>
        <w:widowControl w:val="0"/>
        <w:jc w:val="center"/>
        <w:rPr>
          <w:rFonts w:ascii="Bookman Old Style" w:hAnsi="Bookman Old Style"/>
          <w:b/>
        </w:rPr>
      </w:pPr>
    </w:p>
    <w:p w14:paraId="4D90194D" w14:textId="77777777" w:rsidR="000A7D80" w:rsidRDefault="000A7D80" w:rsidP="00391EB2">
      <w:pPr>
        <w:widowControl w:val="0"/>
        <w:jc w:val="center"/>
        <w:rPr>
          <w:rFonts w:ascii="Bookman Old Style" w:hAnsi="Bookman Old Style"/>
          <w:b/>
        </w:rPr>
      </w:pPr>
    </w:p>
    <w:p w14:paraId="110365E0" w14:textId="77777777" w:rsidR="000A7D80" w:rsidRDefault="000A7D80" w:rsidP="00391EB2">
      <w:pPr>
        <w:widowControl w:val="0"/>
        <w:jc w:val="center"/>
        <w:rPr>
          <w:rFonts w:ascii="Bookman Old Style" w:hAnsi="Bookman Old Style"/>
          <w:b/>
        </w:rPr>
      </w:pPr>
    </w:p>
    <w:p w14:paraId="562F524E" w14:textId="77777777" w:rsidR="00E102FF" w:rsidRDefault="00EB2E1D" w:rsidP="00835E67">
      <w:pPr>
        <w:pStyle w:val="Heading2"/>
      </w:pPr>
      <w:bookmarkStart w:id="96" w:name="_Toc92650274"/>
      <w:r>
        <w:t xml:space="preserve">STATEMENT IDENTIFYING BIDDER’S SINGLE LARGEST CONTRACT COMPLETED </w:t>
      </w:r>
    </w:p>
    <w:p w14:paraId="08AF4B42" w14:textId="595E2FBD" w:rsidR="00EB2E1D" w:rsidRDefault="00C41809" w:rsidP="00E102FF">
      <w:pPr>
        <w:jc w:val="center"/>
        <w:rPr>
          <w:rFonts w:ascii="Bookman Old Style" w:hAnsi="Bookman Old Style"/>
          <w:b/>
        </w:rPr>
      </w:pPr>
      <w:r w:rsidRPr="00E102FF">
        <w:rPr>
          <w:b/>
        </w:rPr>
        <w:t>W</w:t>
      </w:r>
      <w:r w:rsidR="00EB2E1D" w:rsidRPr="00E102FF">
        <w:rPr>
          <w:b/>
        </w:rPr>
        <w:t xml:space="preserve">ITHIN THE YEAR </w:t>
      </w:r>
      <w:r w:rsidR="00EB2E1D" w:rsidRPr="00E102FF">
        <w:rPr>
          <w:b/>
          <w:sz w:val="28"/>
        </w:rPr>
        <w:t>201</w:t>
      </w:r>
      <w:r w:rsidR="00835E67" w:rsidRPr="00E102FF">
        <w:rPr>
          <w:b/>
          <w:sz w:val="28"/>
        </w:rPr>
        <w:t>9</w:t>
      </w:r>
      <w:bookmarkEnd w:id="96"/>
      <w:r w:rsidR="00E102FF">
        <w:rPr>
          <w:b/>
          <w:sz w:val="28"/>
        </w:rPr>
        <w:t xml:space="preserve"> </w:t>
      </w:r>
      <w:r w:rsidR="00EB2E1D">
        <w:rPr>
          <w:rFonts w:ascii="Bookman Old Style" w:hAnsi="Bookman Old Style"/>
          <w:b/>
        </w:rPr>
        <w:t>TO PRESENT WHICH IS SIMILAR IN NATURE</w:t>
      </w:r>
    </w:p>
    <w:p w14:paraId="47E6D22E" w14:textId="77777777" w:rsidR="00EB2E1D" w:rsidRDefault="00EB2E1D" w:rsidP="00391EB2">
      <w:pPr>
        <w:widowControl w:val="0"/>
        <w:jc w:val="center"/>
        <w:rPr>
          <w:rFonts w:ascii="Bookman Old Style" w:hAnsi="Bookman Old Style"/>
          <w:b/>
        </w:rPr>
      </w:pPr>
    </w:p>
    <w:p w14:paraId="7D1A192E" w14:textId="77777777" w:rsidR="00EB2E1D" w:rsidRDefault="00EB2E1D" w:rsidP="00835E67">
      <w:pPr>
        <w:widowControl w:val="0"/>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14:paraId="6D44FE2F" w14:textId="77777777" w:rsidR="00EB2E1D" w:rsidRDefault="00EB2E1D" w:rsidP="00835E67">
      <w:pPr>
        <w:widowControl w:val="0"/>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14:paraId="3BB66E86" w14:textId="77777777" w:rsidR="000A7D80" w:rsidRDefault="000A7D80" w:rsidP="00391EB2">
      <w:pPr>
        <w:widowControl w:val="0"/>
        <w:jc w:val="center"/>
        <w:rPr>
          <w:rFonts w:ascii="Bookman Old Style" w:hAnsi="Bookman Old Style"/>
          <w:b/>
          <w:sz w:val="22"/>
          <w:szCs w:val="22"/>
        </w:rPr>
        <w:sectPr w:rsidR="000A7D80" w:rsidSect="000A7D80">
          <w:type w:val="continuous"/>
          <w:pgSz w:w="18720" w:h="12240" w:orient="landscape" w:code="153"/>
          <w:pgMar w:top="1440" w:right="1440" w:bottom="1440" w:left="1440" w:header="720" w:footer="720" w:gutter="0"/>
          <w:cols w:space="720"/>
        </w:sectPr>
      </w:pPr>
    </w:p>
    <w:tbl>
      <w:tblPr>
        <w:tblW w:w="169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EB2E1D" w14:paraId="3D048BCC" w14:textId="77777777" w:rsidTr="002E72D4">
        <w:trPr>
          <w:trHeight w:val="420"/>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14:paraId="0AD83050" w14:textId="4D93D746"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Name of Contract</w:t>
            </w: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14:paraId="22C21B72"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a. Owner’s Name</w:t>
            </w:r>
          </w:p>
          <w:p w14:paraId="0BA3A89A"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b. Address</w:t>
            </w:r>
          </w:p>
          <w:p w14:paraId="2087DAAA"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c. Telephone Nos.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6DC6083"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14:paraId="1F6F3046"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Bidder’s Role</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14:paraId="079BA721"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a. Amount at Awarded</w:t>
            </w:r>
          </w:p>
          <w:p w14:paraId="79674B37"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b. Amount at Completion</w:t>
            </w:r>
          </w:p>
          <w:p w14:paraId="0ABD7FF5" w14:textId="7F264430"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c. Duration</w:t>
            </w:r>
          </w:p>
        </w:tc>
        <w:tc>
          <w:tcPr>
            <w:tcW w:w="3293" w:type="dxa"/>
            <w:vMerge w:val="restart"/>
            <w:tcBorders>
              <w:top w:val="single" w:sz="4" w:space="0" w:color="auto"/>
              <w:left w:val="single" w:sz="4" w:space="0" w:color="auto"/>
              <w:bottom w:val="single" w:sz="4" w:space="0" w:color="auto"/>
              <w:right w:val="single" w:sz="4" w:space="0" w:color="auto"/>
            </w:tcBorders>
            <w:vAlign w:val="center"/>
            <w:hideMark/>
          </w:tcPr>
          <w:p w14:paraId="22E2A0F7"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a. Date Awarded</w:t>
            </w:r>
          </w:p>
          <w:p w14:paraId="6B45D7BA" w14:textId="7A12EC3B"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b. Contract Effectivity</w:t>
            </w:r>
          </w:p>
          <w:p w14:paraId="7171FD05"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c. Date Completed</w:t>
            </w:r>
          </w:p>
        </w:tc>
      </w:tr>
      <w:tr w:rsidR="00EB2E1D" w14:paraId="47DBE06A" w14:textId="77777777" w:rsidTr="002E72D4">
        <w:trPr>
          <w:trHeight w:val="420"/>
        </w:trPr>
        <w:tc>
          <w:tcPr>
            <w:tcW w:w="3744" w:type="dxa"/>
            <w:vMerge/>
            <w:tcBorders>
              <w:top w:val="single" w:sz="4" w:space="0" w:color="auto"/>
              <w:left w:val="single" w:sz="4" w:space="0" w:color="auto"/>
              <w:bottom w:val="single" w:sz="4" w:space="0" w:color="auto"/>
              <w:right w:val="single" w:sz="4" w:space="0" w:color="auto"/>
            </w:tcBorders>
            <w:vAlign w:val="center"/>
            <w:hideMark/>
          </w:tcPr>
          <w:p w14:paraId="7273E8FF" w14:textId="77777777" w:rsidR="00EB2E1D" w:rsidRDefault="00EB2E1D" w:rsidP="00391EB2">
            <w:pPr>
              <w:widowControl w:val="0"/>
              <w:jc w:val="center"/>
              <w:rPr>
                <w:rFonts w:ascii="Bookman Old Style" w:hAnsi="Bookman Old Style"/>
                <w:b/>
                <w:sz w:val="22"/>
                <w:szCs w:val="22"/>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63BE814F" w14:textId="77777777" w:rsidR="00EB2E1D" w:rsidRDefault="00EB2E1D" w:rsidP="00391EB2">
            <w:pPr>
              <w:widowControl w:val="0"/>
              <w:jc w:val="center"/>
              <w:rPr>
                <w:rFonts w:ascii="Bookman Old Style" w:hAnsi="Bookman Old Style"/>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E73AB83" w14:textId="77777777" w:rsidR="00EB2E1D" w:rsidRDefault="00EB2E1D" w:rsidP="00391EB2">
            <w:pPr>
              <w:widowControl w:val="0"/>
              <w:jc w:val="center"/>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14:paraId="56878513"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14:paraId="2809047E" w14:textId="77777777" w:rsidR="00EB2E1D" w:rsidRDefault="00EB2E1D" w:rsidP="00391EB2">
            <w:pPr>
              <w:widowControl w:val="0"/>
              <w:jc w:val="center"/>
              <w:rPr>
                <w:rFonts w:ascii="Bookman Old Style" w:hAnsi="Bookman Old Style"/>
                <w:b/>
                <w:sz w:val="22"/>
                <w:szCs w:val="22"/>
              </w:rPr>
            </w:pPr>
            <w:r>
              <w:rPr>
                <w:rFonts w:ascii="Bookman Old Style" w:hAnsi="Bookman Old Style"/>
                <w:b/>
                <w:sz w:val="22"/>
                <w:szCs w:val="22"/>
              </w:rPr>
              <w:t>%</w:t>
            </w: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7CFE2066" w14:textId="77777777" w:rsidR="00EB2E1D" w:rsidRDefault="00EB2E1D" w:rsidP="00391EB2">
            <w:pPr>
              <w:widowControl w:val="0"/>
              <w:jc w:val="center"/>
              <w:rPr>
                <w:rFonts w:ascii="Bookman Old Style" w:hAnsi="Bookman Old Style"/>
                <w:b/>
                <w:sz w:val="22"/>
                <w:szCs w:val="22"/>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14:paraId="3C2DE5F6" w14:textId="77777777" w:rsidR="00EB2E1D" w:rsidRDefault="00EB2E1D" w:rsidP="00391EB2">
            <w:pPr>
              <w:widowControl w:val="0"/>
              <w:jc w:val="center"/>
              <w:rPr>
                <w:rFonts w:ascii="Bookman Old Style" w:hAnsi="Bookman Old Style"/>
                <w:b/>
                <w:sz w:val="22"/>
                <w:szCs w:val="22"/>
              </w:rPr>
            </w:pPr>
          </w:p>
        </w:tc>
      </w:tr>
      <w:tr w:rsidR="00EB2E1D" w14:paraId="6AF42AC8" w14:textId="77777777" w:rsidTr="002E72D4">
        <w:tc>
          <w:tcPr>
            <w:tcW w:w="3744" w:type="dxa"/>
            <w:tcBorders>
              <w:top w:val="single" w:sz="4" w:space="0" w:color="auto"/>
              <w:left w:val="single" w:sz="4" w:space="0" w:color="auto"/>
              <w:bottom w:val="single" w:sz="4" w:space="0" w:color="auto"/>
              <w:right w:val="single" w:sz="4" w:space="0" w:color="auto"/>
            </w:tcBorders>
            <w:hideMark/>
          </w:tcPr>
          <w:p w14:paraId="593D1860" w14:textId="42FD8AF2" w:rsidR="00EB2E1D" w:rsidRDefault="00EB2E1D" w:rsidP="00F9690A">
            <w:pPr>
              <w:widowControl w:val="0"/>
              <w:jc w:val="left"/>
              <w:rPr>
                <w:rFonts w:ascii="Bookman Old Style" w:hAnsi="Bookman Old Style"/>
                <w:sz w:val="22"/>
                <w:szCs w:val="22"/>
                <w:u w:val="single"/>
              </w:rPr>
            </w:pPr>
            <w:r>
              <w:rPr>
                <w:rFonts w:ascii="Bookman Old Style" w:hAnsi="Bookman Old Style"/>
                <w:sz w:val="22"/>
                <w:szCs w:val="22"/>
                <w:u w:val="single"/>
              </w:rPr>
              <w:t>Government</w:t>
            </w:r>
          </w:p>
        </w:tc>
        <w:tc>
          <w:tcPr>
            <w:tcW w:w="2426" w:type="dxa"/>
            <w:tcBorders>
              <w:top w:val="single" w:sz="4" w:space="0" w:color="auto"/>
              <w:left w:val="single" w:sz="4" w:space="0" w:color="auto"/>
              <w:bottom w:val="single" w:sz="4" w:space="0" w:color="auto"/>
              <w:right w:val="single" w:sz="4" w:space="0" w:color="auto"/>
            </w:tcBorders>
          </w:tcPr>
          <w:p w14:paraId="17DCFADC"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390978D"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2D12B698"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41F3ABCD"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3C12B55C"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34C454C0" w14:textId="77777777" w:rsidR="00EB2E1D" w:rsidRDefault="00EB2E1D" w:rsidP="00F9690A">
            <w:pPr>
              <w:widowControl w:val="0"/>
              <w:jc w:val="left"/>
              <w:rPr>
                <w:rFonts w:ascii="Bookman Old Style" w:hAnsi="Bookman Old Style"/>
                <w:sz w:val="22"/>
                <w:szCs w:val="22"/>
              </w:rPr>
            </w:pPr>
          </w:p>
        </w:tc>
      </w:tr>
      <w:tr w:rsidR="00EB2E1D" w14:paraId="711B3B4A" w14:textId="77777777" w:rsidTr="002E72D4">
        <w:tc>
          <w:tcPr>
            <w:tcW w:w="3744" w:type="dxa"/>
            <w:tcBorders>
              <w:top w:val="single" w:sz="4" w:space="0" w:color="auto"/>
              <w:left w:val="single" w:sz="4" w:space="0" w:color="auto"/>
              <w:bottom w:val="single" w:sz="4" w:space="0" w:color="auto"/>
              <w:right w:val="single" w:sz="4" w:space="0" w:color="auto"/>
            </w:tcBorders>
          </w:tcPr>
          <w:p w14:paraId="341A1D1D"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68DBAF15"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ED8B8C1"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6B34B52E"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60178338"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0111EF90"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2820103A" w14:textId="77777777" w:rsidR="00EB2E1D" w:rsidRDefault="00EB2E1D" w:rsidP="00F9690A">
            <w:pPr>
              <w:widowControl w:val="0"/>
              <w:jc w:val="left"/>
              <w:rPr>
                <w:rFonts w:ascii="Bookman Old Style" w:hAnsi="Bookman Old Style"/>
                <w:sz w:val="22"/>
                <w:szCs w:val="22"/>
              </w:rPr>
            </w:pPr>
          </w:p>
        </w:tc>
      </w:tr>
      <w:tr w:rsidR="00EB2E1D" w14:paraId="5DD05760" w14:textId="77777777" w:rsidTr="002E72D4">
        <w:tc>
          <w:tcPr>
            <w:tcW w:w="3744" w:type="dxa"/>
            <w:tcBorders>
              <w:top w:val="single" w:sz="4" w:space="0" w:color="auto"/>
              <w:left w:val="single" w:sz="4" w:space="0" w:color="auto"/>
              <w:bottom w:val="single" w:sz="4" w:space="0" w:color="auto"/>
              <w:right w:val="single" w:sz="4" w:space="0" w:color="auto"/>
            </w:tcBorders>
          </w:tcPr>
          <w:p w14:paraId="3CBE7065"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70EAA123"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434C2BC"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271F8C6D"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005AFB42"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3D65B54B"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01E8DF6F" w14:textId="77777777" w:rsidR="00EB2E1D" w:rsidRDefault="00EB2E1D" w:rsidP="00F9690A">
            <w:pPr>
              <w:widowControl w:val="0"/>
              <w:jc w:val="left"/>
              <w:rPr>
                <w:rFonts w:ascii="Bookman Old Style" w:hAnsi="Bookman Old Style"/>
                <w:sz w:val="22"/>
                <w:szCs w:val="22"/>
              </w:rPr>
            </w:pPr>
          </w:p>
        </w:tc>
      </w:tr>
      <w:tr w:rsidR="00EB2E1D" w14:paraId="66E911EE" w14:textId="77777777" w:rsidTr="002E72D4">
        <w:tc>
          <w:tcPr>
            <w:tcW w:w="3744" w:type="dxa"/>
            <w:tcBorders>
              <w:top w:val="single" w:sz="4" w:space="0" w:color="auto"/>
              <w:left w:val="single" w:sz="4" w:space="0" w:color="auto"/>
              <w:bottom w:val="single" w:sz="4" w:space="0" w:color="auto"/>
              <w:right w:val="single" w:sz="4" w:space="0" w:color="auto"/>
            </w:tcBorders>
          </w:tcPr>
          <w:p w14:paraId="1CB4E49B"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62B2D9E9"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25EA40D"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03C8497D"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35B7EDD2"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6C2B5E9A"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56D93C3F" w14:textId="77777777" w:rsidR="00EB2E1D" w:rsidRDefault="00EB2E1D" w:rsidP="00F9690A">
            <w:pPr>
              <w:widowControl w:val="0"/>
              <w:jc w:val="left"/>
              <w:rPr>
                <w:rFonts w:ascii="Bookman Old Style" w:hAnsi="Bookman Old Style"/>
                <w:sz w:val="22"/>
                <w:szCs w:val="22"/>
              </w:rPr>
            </w:pPr>
          </w:p>
        </w:tc>
      </w:tr>
      <w:tr w:rsidR="00EB2E1D" w14:paraId="273F8C57" w14:textId="77777777" w:rsidTr="002E72D4">
        <w:tc>
          <w:tcPr>
            <w:tcW w:w="3744" w:type="dxa"/>
            <w:tcBorders>
              <w:top w:val="single" w:sz="4" w:space="0" w:color="auto"/>
              <w:left w:val="single" w:sz="4" w:space="0" w:color="auto"/>
              <w:bottom w:val="single" w:sz="4" w:space="0" w:color="auto"/>
              <w:right w:val="single" w:sz="4" w:space="0" w:color="auto"/>
            </w:tcBorders>
          </w:tcPr>
          <w:p w14:paraId="1661B786"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3DCA3DE9"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2B5F042"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68CEDAEE"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62B1DD30"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5C7F5686"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1C273596" w14:textId="77777777" w:rsidR="00EB2E1D" w:rsidRDefault="00EB2E1D" w:rsidP="00F9690A">
            <w:pPr>
              <w:widowControl w:val="0"/>
              <w:jc w:val="left"/>
              <w:rPr>
                <w:rFonts w:ascii="Bookman Old Style" w:hAnsi="Bookman Old Style"/>
                <w:sz w:val="22"/>
                <w:szCs w:val="22"/>
              </w:rPr>
            </w:pPr>
          </w:p>
        </w:tc>
      </w:tr>
      <w:tr w:rsidR="00EB2E1D" w14:paraId="699582EC" w14:textId="77777777" w:rsidTr="002E72D4">
        <w:tc>
          <w:tcPr>
            <w:tcW w:w="3744" w:type="dxa"/>
            <w:tcBorders>
              <w:top w:val="single" w:sz="4" w:space="0" w:color="auto"/>
              <w:left w:val="single" w:sz="4" w:space="0" w:color="auto"/>
              <w:bottom w:val="single" w:sz="4" w:space="0" w:color="auto"/>
              <w:right w:val="single" w:sz="4" w:space="0" w:color="auto"/>
            </w:tcBorders>
          </w:tcPr>
          <w:p w14:paraId="4BF7BF12"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7A69EABB"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C5EF5EE"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720D77CF"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09BA43ED"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49CC9B29"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49695959" w14:textId="77777777" w:rsidR="00EB2E1D" w:rsidRDefault="00EB2E1D" w:rsidP="00F9690A">
            <w:pPr>
              <w:widowControl w:val="0"/>
              <w:jc w:val="left"/>
              <w:rPr>
                <w:rFonts w:ascii="Bookman Old Style" w:hAnsi="Bookman Old Style"/>
                <w:sz w:val="22"/>
                <w:szCs w:val="22"/>
              </w:rPr>
            </w:pPr>
          </w:p>
        </w:tc>
      </w:tr>
      <w:tr w:rsidR="00EB2E1D" w14:paraId="501B65E6" w14:textId="77777777" w:rsidTr="002E72D4">
        <w:tc>
          <w:tcPr>
            <w:tcW w:w="3744" w:type="dxa"/>
            <w:tcBorders>
              <w:top w:val="single" w:sz="4" w:space="0" w:color="auto"/>
              <w:left w:val="single" w:sz="4" w:space="0" w:color="auto"/>
              <w:bottom w:val="single" w:sz="4" w:space="0" w:color="auto"/>
              <w:right w:val="single" w:sz="4" w:space="0" w:color="auto"/>
            </w:tcBorders>
          </w:tcPr>
          <w:p w14:paraId="27CC7E8A"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6B1F2FB3"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675CF61"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10A17EB4"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1E86774A"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279B18B1"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040F0ABB" w14:textId="77777777" w:rsidR="00EB2E1D" w:rsidRDefault="00EB2E1D" w:rsidP="00F9690A">
            <w:pPr>
              <w:widowControl w:val="0"/>
              <w:jc w:val="left"/>
              <w:rPr>
                <w:rFonts w:ascii="Bookman Old Style" w:hAnsi="Bookman Old Style"/>
                <w:sz w:val="22"/>
                <w:szCs w:val="22"/>
              </w:rPr>
            </w:pPr>
          </w:p>
        </w:tc>
      </w:tr>
      <w:tr w:rsidR="00EB2E1D" w14:paraId="35AE938B" w14:textId="77777777" w:rsidTr="002E72D4">
        <w:tc>
          <w:tcPr>
            <w:tcW w:w="3744" w:type="dxa"/>
            <w:tcBorders>
              <w:top w:val="single" w:sz="4" w:space="0" w:color="auto"/>
              <w:left w:val="single" w:sz="4" w:space="0" w:color="auto"/>
              <w:bottom w:val="single" w:sz="4" w:space="0" w:color="auto"/>
              <w:right w:val="single" w:sz="4" w:space="0" w:color="auto"/>
            </w:tcBorders>
          </w:tcPr>
          <w:p w14:paraId="46210AB6"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7CA4C001"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766E90A"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2206F615"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001B481E"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31AA5B20"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6F76A541" w14:textId="77777777" w:rsidR="00EB2E1D" w:rsidRDefault="00EB2E1D" w:rsidP="00F9690A">
            <w:pPr>
              <w:widowControl w:val="0"/>
              <w:jc w:val="left"/>
              <w:rPr>
                <w:rFonts w:ascii="Bookman Old Style" w:hAnsi="Bookman Old Style"/>
                <w:sz w:val="22"/>
                <w:szCs w:val="22"/>
              </w:rPr>
            </w:pPr>
          </w:p>
        </w:tc>
      </w:tr>
      <w:tr w:rsidR="00EB2E1D" w14:paraId="5108FC74" w14:textId="77777777" w:rsidTr="002E72D4">
        <w:tc>
          <w:tcPr>
            <w:tcW w:w="3744" w:type="dxa"/>
            <w:tcBorders>
              <w:top w:val="single" w:sz="4" w:space="0" w:color="auto"/>
              <w:left w:val="single" w:sz="4" w:space="0" w:color="auto"/>
              <w:bottom w:val="single" w:sz="4" w:space="0" w:color="auto"/>
              <w:right w:val="single" w:sz="4" w:space="0" w:color="auto"/>
            </w:tcBorders>
            <w:hideMark/>
          </w:tcPr>
          <w:p w14:paraId="055F08C0" w14:textId="77777777" w:rsidR="00EB2E1D" w:rsidRDefault="00EB2E1D" w:rsidP="00F9690A">
            <w:pPr>
              <w:widowControl w:val="0"/>
              <w:jc w:val="left"/>
              <w:rPr>
                <w:rFonts w:ascii="Bookman Old Style" w:hAnsi="Bookman Old Style"/>
                <w:sz w:val="22"/>
                <w:szCs w:val="22"/>
                <w:u w:val="single"/>
              </w:rPr>
            </w:pPr>
            <w:r>
              <w:rPr>
                <w:rFonts w:ascii="Bookman Old Style" w:hAnsi="Bookman Old Style"/>
                <w:sz w:val="22"/>
                <w:szCs w:val="22"/>
                <w:u w:val="single"/>
              </w:rPr>
              <w:t>Private</w:t>
            </w:r>
          </w:p>
        </w:tc>
        <w:tc>
          <w:tcPr>
            <w:tcW w:w="2426" w:type="dxa"/>
            <w:tcBorders>
              <w:top w:val="single" w:sz="4" w:space="0" w:color="auto"/>
              <w:left w:val="single" w:sz="4" w:space="0" w:color="auto"/>
              <w:bottom w:val="single" w:sz="4" w:space="0" w:color="auto"/>
              <w:right w:val="single" w:sz="4" w:space="0" w:color="auto"/>
            </w:tcBorders>
          </w:tcPr>
          <w:p w14:paraId="29DF6BA4"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B314DC3"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2D813437"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50BCFDEB"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7D65F556"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4B81E3B2" w14:textId="77777777" w:rsidR="00EB2E1D" w:rsidRDefault="00EB2E1D" w:rsidP="00F9690A">
            <w:pPr>
              <w:widowControl w:val="0"/>
              <w:jc w:val="left"/>
              <w:rPr>
                <w:rFonts w:ascii="Bookman Old Style" w:hAnsi="Bookman Old Style"/>
                <w:sz w:val="22"/>
                <w:szCs w:val="22"/>
              </w:rPr>
            </w:pPr>
          </w:p>
        </w:tc>
      </w:tr>
      <w:tr w:rsidR="00EB2E1D" w14:paraId="665B7962" w14:textId="77777777" w:rsidTr="002E72D4">
        <w:tc>
          <w:tcPr>
            <w:tcW w:w="3744" w:type="dxa"/>
            <w:tcBorders>
              <w:top w:val="single" w:sz="4" w:space="0" w:color="auto"/>
              <w:left w:val="single" w:sz="4" w:space="0" w:color="auto"/>
              <w:bottom w:val="single" w:sz="4" w:space="0" w:color="auto"/>
              <w:right w:val="single" w:sz="4" w:space="0" w:color="auto"/>
            </w:tcBorders>
          </w:tcPr>
          <w:p w14:paraId="60C9D158"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397109B1"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08D9448"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127E64DA"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15EFB8BE"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288F17AF"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148C5311" w14:textId="77777777" w:rsidR="00EB2E1D" w:rsidRDefault="00EB2E1D" w:rsidP="00F9690A">
            <w:pPr>
              <w:widowControl w:val="0"/>
              <w:jc w:val="left"/>
              <w:rPr>
                <w:rFonts w:ascii="Bookman Old Style" w:hAnsi="Bookman Old Style"/>
                <w:sz w:val="22"/>
                <w:szCs w:val="22"/>
              </w:rPr>
            </w:pPr>
          </w:p>
        </w:tc>
      </w:tr>
      <w:tr w:rsidR="00EB2E1D" w14:paraId="1FEAA4E9" w14:textId="77777777" w:rsidTr="002E72D4">
        <w:tc>
          <w:tcPr>
            <w:tcW w:w="3744" w:type="dxa"/>
            <w:tcBorders>
              <w:top w:val="single" w:sz="4" w:space="0" w:color="auto"/>
              <w:left w:val="single" w:sz="4" w:space="0" w:color="auto"/>
              <w:bottom w:val="single" w:sz="4" w:space="0" w:color="auto"/>
              <w:right w:val="single" w:sz="4" w:space="0" w:color="auto"/>
            </w:tcBorders>
          </w:tcPr>
          <w:p w14:paraId="5E4C8602"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38BDD9A9"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654078D"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40B2A049"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1FBBF839"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092E652C"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53EC00E1" w14:textId="77777777" w:rsidR="00EB2E1D" w:rsidRDefault="00EB2E1D" w:rsidP="00F9690A">
            <w:pPr>
              <w:widowControl w:val="0"/>
              <w:jc w:val="left"/>
              <w:rPr>
                <w:rFonts w:ascii="Bookman Old Style" w:hAnsi="Bookman Old Style"/>
                <w:sz w:val="22"/>
                <w:szCs w:val="22"/>
              </w:rPr>
            </w:pPr>
          </w:p>
        </w:tc>
      </w:tr>
      <w:tr w:rsidR="00EB2E1D" w14:paraId="04C51AA0" w14:textId="77777777" w:rsidTr="002E72D4">
        <w:tc>
          <w:tcPr>
            <w:tcW w:w="3744" w:type="dxa"/>
            <w:tcBorders>
              <w:top w:val="single" w:sz="4" w:space="0" w:color="auto"/>
              <w:left w:val="single" w:sz="4" w:space="0" w:color="auto"/>
              <w:bottom w:val="single" w:sz="4" w:space="0" w:color="auto"/>
              <w:right w:val="single" w:sz="4" w:space="0" w:color="auto"/>
            </w:tcBorders>
          </w:tcPr>
          <w:p w14:paraId="07C54B13"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36DDD5DE"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76287CD"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1A00C1BB"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2A14D8F5"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7CD4076A"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6D2D7A98" w14:textId="77777777" w:rsidR="00EB2E1D" w:rsidRDefault="00EB2E1D" w:rsidP="00F9690A">
            <w:pPr>
              <w:widowControl w:val="0"/>
              <w:jc w:val="left"/>
              <w:rPr>
                <w:rFonts w:ascii="Bookman Old Style" w:hAnsi="Bookman Old Style"/>
                <w:sz w:val="22"/>
                <w:szCs w:val="22"/>
              </w:rPr>
            </w:pPr>
          </w:p>
        </w:tc>
      </w:tr>
      <w:tr w:rsidR="00EB2E1D" w14:paraId="76DCEB08" w14:textId="77777777" w:rsidTr="002E72D4">
        <w:tc>
          <w:tcPr>
            <w:tcW w:w="3744" w:type="dxa"/>
            <w:tcBorders>
              <w:top w:val="single" w:sz="4" w:space="0" w:color="auto"/>
              <w:left w:val="single" w:sz="4" w:space="0" w:color="auto"/>
              <w:bottom w:val="single" w:sz="4" w:space="0" w:color="auto"/>
              <w:right w:val="single" w:sz="4" w:space="0" w:color="auto"/>
            </w:tcBorders>
          </w:tcPr>
          <w:p w14:paraId="189B13EA"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1057BCCC"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0F287D9"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435249FA"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46ECD3DC"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0688892D"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3F032631" w14:textId="77777777" w:rsidR="00EB2E1D" w:rsidRDefault="00EB2E1D" w:rsidP="00F9690A">
            <w:pPr>
              <w:widowControl w:val="0"/>
              <w:jc w:val="left"/>
              <w:rPr>
                <w:rFonts w:ascii="Bookman Old Style" w:hAnsi="Bookman Old Style"/>
                <w:sz w:val="22"/>
                <w:szCs w:val="22"/>
              </w:rPr>
            </w:pPr>
          </w:p>
        </w:tc>
      </w:tr>
      <w:tr w:rsidR="00EB2E1D" w14:paraId="3207D051" w14:textId="77777777" w:rsidTr="002E72D4">
        <w:tc>
          <w:tcPr>
            <w:tcW w:w="3744" w:type="dxa"/>
            <w:tcBorders>
              <w:top w:val="single" w:sz="4" w:space="0" w:color="auto"/>
              <w:left w:val="single" w:sz="4" w:space="0" w:color="auto"/>
              <w:bottom w:val="single" w:sz="4" w:space="0" w:color="auto"/>
              <w:right w:val="single" w:sz="4" w:space="0" w:color="auto"/>
            </w:tcBorders>
          </w:tcPr>
          <w:p w14:paraId="14318BD1"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4BCD98C8"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96B11EA"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0B9B0F02"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569B80C3"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26A7AC28"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098442EA" w14:textId="77777777" w:rsidR="00EB2E1D" w:rsidRDefault="00EB2E1D" w:rsidP="00F9690A">
            <w:pPr>
              <w:widowControl w:val="0"/>
              <w:jc w:val="left"/>
              <w:rPr>
                <w:rFonts w:ascii="Bookman Old Style" w:hAnsi="Bookman Old Style"/>
                <w:sz w:val="22"/>
                <w:szCs w:val="22"/>
              </w:rPr>
            </w:pPr>
          </w:p>
        </w:tc>
      </w:tr>
      <w:tr w:rsidR="00EB2E1D" w14:paraId="07C88118" w14:textId="77777777" w:rsidTr="002E72D4">
        <w:tc>
          <w:tcPr>
            <w:tcW w:w="3744" w:type="dxa"/>
            <w:tcBorders>
              <w:top w:val="single" w:sz="4" w:space="0" w:color="auto"/>
              <w:left w:val="single" w:sz="4" w:space="0" w:color="auto"/>
              <w:bottom w:val="single" w:sz="4" w:space="0" w:color="auto"/>
              <w:right w:val="single" w:sz="4" w:space="0" w:color="auto"/>
            </w:tcBorders>
          </w:tcPr>
          <w:p w14:paraId="70CF8DF0"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65851A36"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E4B645B"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6D55CF9F"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100AFB6E"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105C5766"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41918C84" w14:textId="77777777" w:rsidR="00EB2E1D" w:rsidRDefault="00EB2E1D" w:rsidP="00F9690A">
            <w:pPr>
              <w:widowControl w:val="0"/>
              <w:jc w:val="left"/>
              <w:rPr>
                <w:rFonts w:ascii="Bookman Old Style" w:hAnsi="Bookman Old Style"/>
                <w:sz w:val="22"/>
                <w:szCs w:val="22"/>
              </w:rPr>
            </w:pPr>
          </w:p>
        </w:tc>
      </w:tr>
      <w:tr w:rsidR="00EB2E1D" w14:paraId="5A5C7BFA" w14:textId="77777777" w:rsidTr="002E72D4">
        <w:tc>
          <w:tcPr>
            <w:tcW w:w="3744" w:type="dxa"/>
            <w:tcBorders>
              <w:top w:val="single" w:sz="4" w:space="0" w:color="auto"/>
              <w:left w:val="single" w:sz="4" w:space="0" w:color="auto"/>
              <w:bottom w:val="single" w:sz="4" w:space="0" w:color="auto"/>
              <w:right w:val="single" w:sz="4" w:space="0" w:color="auto"/>
            </w:tcBorders>
          </w:tcPr>
          <w:p w14:paraId="320D20BB" w14:textId="77777777" w:rsidR="00EB2E1D" w:rsidRDefault="00EB2E1D" w:rsidP="00F9690A">
            <w:pPr>
              <w:widowControl w:val="0"/>
              <w:jc w:val="left"/>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14:paraId="3CAD6373" w14:textId="77777777" w:rsidR="00EB2E1D" w:rsidRDefault="00EB2E1D" w:rsidP="00F9690A">
            <w:pPr>
              <w:widowControl w:val="0"/>
              <w:jc w:val="left"/>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2CD117C" w14:textId="77777777" w:rsidR="00EB2E1D" w:rsidRDefault="00EB2E1D" w:rsidP="00F9690A">
            <w:pPr>
              <w:widowControl w:val="0"/>
              <w:jc w:val="left"/>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14:paraId="7024B2A9" w14:textId="77777777" w:rsidR="00EB2E1D" w:rsidRDefault="00EB2E1D" w:rsidP="00F9690A">
            <w:pPr>
              <w:widowControl w:val="0"/>
              <w:jc w:val="left"/>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14:paraId="4AE6FDD2" w14:textId="77777777" w:rsidR="00EB2E1D" w:rsidRDefault="00EB2E1D" w:rsidP="00F9690A">
            <w:pPr>
              <w:widowControl w:val="0"/>
              <w:jc w:val="left"/>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1AA44805" w14:textId="77777777" w:rsidR="00EB2E1D" w:rsidRDefault="00EB2E1D" w:rsidP="00F9690A">
            <w:pPr>
              <w:widowControl w:val="0"/>
              <w:jc w:val="left"/>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14:paraId="2B6B9C6B" w14:textId="77777777" w:rsidR="00EB2E1D" w:rsidRDefault="00EB2E1D" w:rsidP="00F9690A">
            <w:pPr>
              <w:widowControl w:val="0"/>
              <w:jc w:val="left"/>
              <w:rPr>
                <w:rFonts w:ascii="Bookman Old Style" w:hAnsi="Bookman Old Style"/>
                <w:sz w:val="22"/>
                <w:szCs w:val="22"/>
              </w:rPr>
            </w:pPr>
          </w:p>
        </w:tc>
      </w:tr>
      <w:tr w:rsidR="00EB2E1D" w14:paraId="21090DD2" w14:textId="77777777" w:rsidTr="002E72D4">
        <w:tc>
          <w:tcPr>
            <w:tcW w:w="3744" w:type="dxa"/>
            <w:tcBorders>
              <w:top w:val="single" w:sz="4" w:space="0" w:color="auto"/>
              <w:left w:val="nil"/>
              <w:bottom w:val="nil"/>
              <w:right w:val="nil"/>
            </w:tcBorders>
          </w:tcPr>
          <w:p w14:paraId="290D0E1F" w14:textId="77777777" w:rsidR="00EB2E1D" w:rsidRDefault="00EB2E1D" w:rsidP="00391EB2">
            <w:pPr>
              <w:widowControl w:val="0"/>
              <w:jc w:val="center"/>
              <w:rPr>
                <w:rFonts w:ascii="Bookman Old Style" w:hAnsi="Bookman Old Style"/>
                <w:sz w:val="22"/>
                <w:szCs w:val="22"/>
              </w:rPr>
            </w:pPr>
          </w:p>
        </w:tc>
        <w:tc>
          <w:tcPr>
            <w:tcW w:w="2426" w:type="dxa"/>
            <w:tcBorders>
              <w:top w:val="single" w:sz="4" w:space="0" w:color="auto"/>
              <w:left w:val="nil"/>
              <w:bottom w:val="nil"/>
              <w:right w:val="nil"/>
            </w:tcBorders>
          </w:tcPr>
          <w:p w14:paraId="74E38F1B" w14:textId="77777777" w:rsidR="00EB2E1D" w:rsidRDefault="00EB2E1D" w:rsidP="00391EB2">
            <w:pPr>
              <w:widowControl w:val="0"/>
              <w:jc w:val="center"/>
              <w:rPr>
                <w:rFonts w:ascii="Bookman Old Style" w:hAnsi="Bookman Old Style"/>
                <w:sz w:val="22"/>
                <w:szCs w:val="22"/>
              </w:rPr>
            </w:pPr>
          </w:p>
        </w:tc>
        <w:tc>
          <w:tcPr>
            <w:tcW w:w="1985" w:type="dxa"/>
            <w:tcBorders>
              <w:top w:val="single" w:sz="4" w:space="0" w:color="auto"/>
              <w:left w:val="nil"/>
              <w:bottom w:val="nil"/>
              <w:right w:val="nil"/>
            </w:tcBorders>
          </w:tcPr>
          <w:p w14:paraId="58F5E276" w14:textId="77777777" w:rsidR="00EB2E1D" w:rsidRDefault="00EB2E1D" w:rsidP="00391EB2">
            <w:pPr>
              <w:widowControl w:val="0"/>
              <w:jc w:val="center"/>
              <w:rPr>
                <w:rFonts w:ascii="Bookman Old Style" w:hAnsi="Bookman Old Style"/>
                <w:sz w:val="22"/>
                <w:szCs w:val="22"/>
              </w:rPr>
            </w:pPr>
          </w:p>
        </w:tc>
        <w:tc>
          <w:tcPr>
            <w:tcW w:w="1565" w:type="dxa"/>
            <w:tcBorders>
              <w:top w:val="single" w:sz="4" w:space="0" w:color="auto"/>
              <w:left w:val="nil"/>
              <w:bottom w:val="nil"/>
              <w:right w:val="nil"/>
            </w:tcBorders>
          </w:tcPr>
          <w:p w14:paraId="6BFDB92F" w14:textId="77777777" w:rsidR="00EB2E1D" w:rsidRDefault="00EB2E1D" w:rsidP="00391EB2">
            <w:pPr>
              <w:widowControl w:val="0"/>
              <w:jc w:val="center"/>
              <w:rPr>
                <w:rFonts w:ascii="Bookman Old Style" w:hAnsi="Bookman Old Style"/>
                <w:sz w:val="22"/>
                <w:szCs w:val="22"/>
              </w:rPr>
            </w:pPr>
          </w:p>
        </w:tc>
        <w:tc>
          <w:tcPr>
            <w:tcW w:w="471" w:type="dxa"/>
            <w:tcBorders>
              <w:top w:val="single" w:sz="4" w:space="0" w:color="auto"/>
              <w:left w:val="nil"/>
              <w:bottom w:val="nil"/>
              <w:right w:val="single" w:sz="4" w:space="0" w:color="auto"/>
            </w:tcBorders>
          </w:tcPr>
          <w:p w14:paraId="7FB624A0" w14:textId="77777777" w:rsidR="00EB2E1D" w:rsidRDefault="00EB2E1D" w:rsidP="00391EB2">
            <w:pPr>
              <w:widowControl w:val="0"/>
              <w:jc w:val="cente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14:paraId="09A80557" w14:textId="77777777" w:rsidR="00EB2E1D" w:rsidRDefault="00EB2E1D" w:rsidP="00391EB2">
            <w:pPr>
              <w:widowControl w:val="0"/>
              <w:jc w:val="center"/>
              <w:rPr>
                <w:rFonts w:ascii="Bookman Old Style" w:hAnsi="Bookman Old Style"/>
                <w:sz w:val="22"/>
                <w:szCs w:val="22"/>
              </w:rPr>
            </w:pPr>
            <w:r>
              <w:rPr>
                <w:rFonts w:ascii="Bookman Old Style" w:hAnsi="Bookman Old Style"/>
                <w:b/>
                <w:sz w:val="22"/>
                <w:szCs w:val="22"/>
              </w:rPr>
              <w:t>Total Cost</w:t>
            </w:r>
          </w:p>
        </w:tc>
        <w:tc>
          <w:tcPr>
            <w:tcW w:w="3293" w:type="dxa"/>
            <w:tcBorders>
              <w:top w:val="single" w:sz="4" w:space="0" w:color="auto"/>
              <w:left w:val="single" w:sz="4" w:space="0" w:color="auto"/>
              <w:bottom w:val="single" w:sz="4" w:space="0" w:color="auto"/>
              <w:right w:val="single" w:sz="4" w:space="0" w:color="auto"/>
            </w:tcBorders>
          </w:tcPr>
          <w:p w14:paraId="0DE18DC9" w14:textId="77777777" w:rsidR="00EB2E1D" w:rsidRDefault="00EB2E1D" w:rsidP="00391EB2">
            <w:pPr>
              <w:widowControl w:val="0"/>
              <w:jc w:val="center"/>
              <w:rPr>
                <w:rFonts w:ascii="Bookman Old Style" w:hAnsi="Bookman Old Style"/>
                <w:sz w:val="22"/>
                <w:szCs w:val="22"/>
              </w:rPr>
            </w:pPr>
          </w:p>
        </w:tc>
      </w:tr>
    </w:tbl>
    <w:p w14:paraId="7363F4CC" w14:textId="77777777" w:rsidR="00EB2E1D" w:rsidRPr="002E72D4" w:rsidRDefault="00EB2E1D" w:rsidP="00F9690A">
      <w:pPr>
        <w:widowControl w:val="0"/>
        <w:jc w:val="left"/>
        <w:rPr>
          <w:rFonts w:ascii="Bookman Old Style" w:hAnsi="Bookman Old Style"/>
          <w:i/>
          <w:sz w:val="16"/>
        </w:rPr>
      </w:pPr>
      <w:r w:rsidRPr="002E72D4">
        <w:rPr>
          <w:rFonts w:ascii="Bookman Old Style" w:hAnsi="Bookman Old Style"/>
          <w:i/>
          <w:sz w:val="16"/>
        </w:rPr>
        <w:t>Note: This statement shall be supported with:</w:t>
      </w:r>
    </w:p>
    <w:p w14:paraId="5CB32933" w14:textId="77777777" w:rsidR="00EB2E1D" w:rsidRPr="002E72D4" w:rsidRDefault="00EB2E1D" w:rsidP="00F9690A">
      <w:pPr>
        <w:widowControl w:val="0"/>
        <w:jc w:val="left"/>
        <w:rPr>
          <w:rFonts w:ascii="Bookman Old Style" w:hAnsi="Bookman Old Style"/>
          <w:i/>
          <w:sz w:val="16"/>
        </w:rPr>
      </w:pPr>
      <w:r w:rsidRPr="002E72D4">
        <w:rPr>
          <w:rFonts w:ascii="Bookman Old Style" w:hAnsi="Bookman Old Style"/>
          <w:i/>
          <w:sz w:val="16"/>
        </w:rPr>
        <w:t>1 Contract or Purchase Order</w:t>
      </w:r>
    </w:p>
    <w:p w14:paraId="6040635D" w14:textId="77777777" w:rsidR="00EB2E1D" w:rsidRPr="002E72D4" w:rsidRDefault="00EB2E1D" w:rsidP="00F9690A">
      <w:pPr>
        <w:widowControl w:val="0"/>
        <w:jc w:val="left"/>
        <w:rPr>
          <w:rFonts w:ascii="Bookman Old Style" w:hAnsi="Bookman Old Style"/>
          <w:i/>
          <w:sz w:val="16"/>
        </w:rPr>
      </w:pPr>
      <w:r w:rsidRPr="002E72D4">
        <w:rPr>
          <w:rFonts w:ascii="Bookman Old Style" w:hAnsi="Bookman Old Style"/>
          <w:i/>
          <w:sz w:val="16"/>
        </w:rPr>
        <w:t>2 Certificate of Completion or Certificate of Acceptance</w:t>
      </w:r>
    </w:p>
    <w:p w14:paraId="2130DED3" w14:textId="77777777" w:rsidR="00EB2E1D" w:rsidRPr="002E72D4" w:rsidRDefault="00EB2E1D" w:rsidP="00F9690A">
      <w:pPr>
        <w:widowControl w:val="0"/>
        <w:jc w:val="left"/>
        <w:rPr>
          <w:rFonts w:ascii="Bookman Old Style" w:hAnsi="Bookman Old Style"/>
          <w:i/>
          <w:sz w:val="16"/>
        </w:rPr>
      </w:pPr>
      <w:r w:rsidRPr="002E72D4">
        <w:rPr>
          <w:rFonts w:ascii="Bookman Old Style" w:hAnsi="Bookman Old Style"/>
          <w:i/>
          <w:sz w:val="16"/>
        </w:rPr>
        <w:t>3 Official Receipt/s or Sales Invoice/s</w:t>
      </w:r>
    </w:p>
    <w:p w14:paraId="6AE0F7AD" w14:textId="77777777" w:rsidR="00EB2E1D" w:rsidRDefault="00EB2E1D" w:rsidP="00F9690A">
      <w:pPr>
        <w:widowControl w:val="0"/>
        <w:jc w:val="left"/>
        <w:rPr>
          <w:rFonts w:ascii="Bookman Old Style" w:hAnsi="Bookman Old Style"/>
          <w:sz w:val="20"/>
        </w:rPr>
      </w:pPr>
    </w:p>
    <w:p w14:paraId="538A9C6F" w14:textId="77777777" w:rsidR="00EB2E1D" w:rsidRDefault="00EB2E1D" w:rsidP="00F9690A">
      <w:pPr>
        <w:widowControl w:val="0"/>
        <w:jc w:val="left"/>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14:paraId="07A04072" w14:textId="13C834F7" w:rsidR="00EB2E1D" w:rsidRDefault="00EB2E1D" w:rsidP="00F9690A">
      <w:pPr>
        <w:widowControl w:val="0"/>
        <w:jc w:val="center"/>
        <w:rPr>
          <w:rFonts w:ascii="Bookman Old Style" w:hAnsi="Bookman Old Style"/>
          <w:sz w:val="20"/>
        </w:rPr>
      </w:pPr>
      <w:r>
        <w:rPr>
          <w:rFonts w:ascii="Bookman Old Style" w:hAnsi="Bookman Old Style"/>
          <w:sz w:val="20"/>
        </w:rPr>
        <w:t>(Print Name and Signature)</w:t>
      </w:r>
    </w:p>
    <w:p w14:paraId="29D4FB08" w14:textId="77777777" w:rsidR="00EB2E1D" w:rsidRDefault="00EB2E1D" w:rsidP="00F9690A">
      <w:pPr>
        <w:widowControl w:val="0"/>
        <w:jc w:val="left"/>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14:paraId="6AAF1C6C" w14:textId="77777777" w:rsidR="00EB2E1D" w:rsidRDefault="00EB2E1D" w:rsidP="00F9690A">
      <w:pPr>
        <w:widowControl w:val="0"/>
        <w:jc w:val="left"/>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14:paraId="5AE2561E" w14:textId="77777777" w:rsidR="00EB2E1D" w:rsidRDefault="00EB2E1D" w:rsidP="00391EB2">
      <w:pPr>
        <w:widowControl w:val="0"/>
        <w:jc w:val="center"/>
      </w:pPr>
    </w:p>
    <w:p w14:paraId="380E928B" w14:textId="77777777" w:rsidR="00EB2E1D" w:rsidRDefault="00EB2E1D" w:rsidP="00391EB2">
      <w:pPr>
        <w:widowControl w:val="0"/>
        <w:jc w:val="center"/>
      </w:pPr>
    </w:p>
    <w:p w14:paraId="74C9C49B" w14:textId="159514E8" w:rsidR="00EB2E1D" w:rsidRDefault="00D314C4" w:rsidP="00997741">
      <w:pPr>
        <w:pStyle w:val="Heading2"/>
        <w:spacing w:before="0"/>
      </w:pPr>
      <w:bookmarkStart w:id="97" w:name="_Toc92650275"/>
      <w:r>
        <w:t>S</w:t>
      </w:r>
      <w:r w:rsidR="00EB2E1D">
        <w:t>EALING AND MARKING OF BID ENVELOPES</w:t>
      </w:r>
      <w:bookmarkEnd w:id="97"/>
    </w:p>
    <w:p w14:paraId="50A9E695" w14:textId="77777777" w:rsidR="000A7D80" w:rsidRDefault="000A7D80" w:rsidP="00391EB2">
      <w:pPr>
        <w:widowControl w:val="0"/>
        <w:jc w:val="center"/>
        <w:sectPr w:rsidR="000A7D80" w:rsidSect="000A7D80">
          <w:type w:val="continuous"/>
          <w:pgSz w:w="18720" w:h="12240" w:orient="landscape" w:code="153"/>
          <w:pgMar w:top="1440" w:right="1440" w:bottom="1440" w:left="1440" w:header="720" w:footer="720" w:gutter="0"/>
          <w:cols w:space="720"/>
        </w:sectPr>
      </w:pPr>
    </w:p>
    <w:p w14:paraId="7B886C56" w14:textId="73D1BF6E" w:rsidR="00EB2E1D" w:rsidRDefault="00EB2E1D" w:rsidP="00391EB2">
      <w:pPr>
        <w:widowControl w:val="0"/>
        <w:jc w:val="center"/>
      </w:pPr>
      <w:r>
        <w:rPr>
          <w:noProof/>
          <w:lang w:eastAsia="en-US"/>
        </w:rPr>
        <w:drawing>
          <wp:anchor distT="0" distB="0" distL="114300" distR="114300" simplePos="0" relativeHeight="251683840" behindDoc="1" locked="0" layoutInCell="1" allowOverlap="1" wp14:anchorId="1252C9B8" wp14:editId="36EA5DC8">
            <wp:simplePos x="0" y="0"/>
            <wp:positionH relativeFrom="margin">
              <wp:align>left</wp:align>
            </wp:positionH>
            <wp:positionV relativeFrom="paragraph">
              <wp:posOffset>13736</wp:posOffset>
            </wp:positionV>
            <wp:extent cx="10332720" cy="6261735"/>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14:paraId="3BB10D2A" w14:textId="77777777" w:rsidR="00EB2E1D" w:rsidRDefault="00EB2E1D" w:rsidP="00391EB2">
      <w:pPr>
        <w:jc w:val="center"/>
      </w:pPr>
    </w:p>
    <w:p w14:paraId="3356B4D6" w14:textId="62051AB2" w:rsidR="00EB2E1D" w:rsidRDefault="00EB2E1D" w:rsidP="00391EB2">
      <w:pPr>
        <w:jc w:val="center"/>
      </w:pPr>
    </w:p>
    <w:p w14:paraId="07A3318E" w14:textId="77777777" w:rsidR="00EB2E1D" w:rsidRDefault="00EB2E1D" w:rsidP="00391EB2">
      <w:pPr>
        <w:jc w:val="center"/>
      </w:pPr>
    </w:p>
    <w:p w14:paraId="3B373D38" w14:textId="77777777" w:rsidR="00EB2E1D" w:rsidRDefault="00EB2E1D" w:rsidP="00391EB2">
      <w:pPr>
        <w:jc w:val="center"/>
      </w:pPr>
    </w:p>
    <w:p w14:paraId="1DF35055" w14:textId="77777777" w:rsidR="00EB2E1D" w:rsidRDefault="00EB2E1D" w:rsidP="00391EB2">
      <w:pPr>
        <w:jc w:val="center"/>
      </w:pPr>
    </w:p>
    <w:p w14:paraId="5195C2F8" w14:textId="77777777" w:rsidR="00EB2E1D" w:rsidRDefault="00EB2E1D" w:rsidP="00391EB2">
      <w:pPr>
        <w:jc w:val="center"/>
      </w:pPr>
    </w:p>
    <w:p w14:paraId="164134D0" w14:textId="581FA8A6" w:rsidR="00FD2651" w:rsidRDefault="0043613A" w:rsidP="00391EB2">
      <w:pPr>
        <w:jc w:val="center"/>
      </w:pPr>
      <w:r w:rsidRPr="006073D7">
        <w:br w:type="page"/>
      </w:r>
    </w:p>
    <w:p w14:paraId="46073B40" w14:textId="77777777" w:rsidR="00D314C4" w:rsidRDefault="00D314C4" w:rsidP="00391EB2">
      <w:pPr>
        <w:jc w:val="center"/>
        <w:sectPr w:rsidR="00D314C4" w:rsidSect="006438FF">
          <w:type w:val="continuous"/>
          <w:pgSz w:w="18720" w:h="12240" w:orient="landscape" w:code="153"/>
          <w:pgMar w:top="1440" w:right="1440" w:bottom="1440" w:left="1440" w:header="720" w:footer="720" w:gutter="0"/>
          <w:cols w:space="720" w:equalWidth="0">
            <w:col w:w="10469"/>
          </w:cols>
        </w:sectPr>
      </w:pPr>
    </w:p>
    <w:p w14:paraId="1BF39B33" w14:textId="79AB91D9" w:rsidR="00DB7732" w:rsidRPr="006073D7" w:rsidRDefault="00DB7732" w:rsidP="00391EB2">
      <w:pPr>
        <w:jc w:val="center"/>
      </w:pPr>
    </w:p>
    <w:p w14:paraId="5E93D2C6" w14:textId="09828BD0" w:rsidR="00FD2651" w:rsidRPr="006073D7" w:rsidRDefault="00B3091B" w:rsidP="00391EB2">
      <w:pPr>
        <w:jc w:val="cente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170461" w:rsidRDefault="00170461">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170461" w:rsidRDefault="00170461">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170461" w:rsidRDefault="00170461"/>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170461" w:rsidRDefault="00170461"/>
                  </w:txbxContent>
                </v:textbox>
                <w10:wrap anchorx="page" anchory="page"/>
              </v:rect>
            </w:pict>
          </mc:Fallback>
        </mc:AlternateContent>
      </w:r>
    </w:p>
    <w:p w14:paraId="6809CD25" w14:textId="77777777" w:rsidR="00FD2651" w:rsidRPr="006073D7" w:rsidRDefault="00FD2651" w:rsidP="00391EB2">
      <w:pPr>
        <w:jc w:val="center"/>
      </w:pPr>
    </w:p>
    <w:p w14:paraId="5B0FEEC3" w14:textId="4369B856" w:rsidR="00FD2651" w:rsidRPr="006073D7" w:rsidRDefault="0043613A" w:rsidP="00391EB2">
      <w:pPr>
        <w:pBdr>
          <w:top w:val="nil"/>
          <w:left w:val="nil"/>
          <w:bottom w:val="nil"/>
          <w:right w:val="nil"/>
          <w:between w:val="nil"/>
        </w:pBdr>
        <w:jc w:val="center"/>
        <w:rPr>
          <w:smallCaps/>
          <w:color w:val="000000"/>
          <w:sz w:val="66"/>
          <w:szCs w:val="66"/>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069C2BF6">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170461" w:rsidRDefault="00170461">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170461" w:rsidRDefault="00170461">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170461" w:rsidRDefault="00170461">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170461" w:rsidRDefault="00170461">
                      <w:pPr>
                        <w:jc w:val="left"/>
                        <w:textDirection w:val="btLr"/>
                      </w:pPr>
                    </w:p>
                  </w:txbxContent>
                </v:textbox>
                <w10:wrap anchorx="page" anchory="page"/>
              </v:rect>
            </w:pict>
          </mc:Fallback>
        </mc:AlternateContent>
      </w:r>
    </w:p>
    <w:p w14:paraId="0D47A561" w14:textId="24C2C829" w:rsidR="00FD2651" w:rsidRPr="006073D7" w:rsidRDefault="00FD2651" w:rsidP="00391EB2">
      <w:pPr>
        <w:jc w:val="center"/>
      </w:pPr>
    </w:p>
    <w:p w14:paraId="1A769B32" w14:textId="5E027FD3" w:rsidR="00B3091B" w:rsidRDefault="00B3091B" w:rsidP="00391EB2">
      <w:pPr>
        <w:jc w:val="center"/>
        <w:textDirection w:val="btLr"/>
      </w:pPr>
    </w:p>
    <w:p w14:paraId="10A03B5B" w14:textId="5F8580E5" w:rsidR="00FD2651" w:rsidRDefault="00835E67" w:rsidP="00391EB2">
      <w:pPr>
        <w:jc w:val="center"/>
      </w:pPr>
      <w:r>
        <w:rPr>
          <w:rFonts w:ascii="Bookman Old Style" w:hAnsi="Bookman Old Style" w:cs="Tahoma"/>
          <w:noProof/>
          <w:lang w:eastAsia="en-US"/>
        </w:rPr>
        <w:drawing>
          <wp:anchor distT="0" distB="0" distL="114300" distR="114300" simplePos="0" relativeHeight="251685888" behindDoc="0" locked="0" layoutInCell="1" allowOverlap="1" wp14:anchorId="6127FD3D" wp14:editId="7CEBAE0E">
            <wp:simplePos x="0" y="0"/>
            <wp:positionH relativeFrom="column">
              <wp:posOffset>2543175</wp:posOffset>
            </wp:positionH>
            <wp:positionV relativeFrom="paragraph">
              <wp:posOffset>6344920</wp:posOffset>
            </wp:positionV>
            <wp:extent cx="1063194" cy="1055227"/>
            <wp:effectExtent l="0" t="0" r="3810" b="0"/>
            <wp:wrapNone/>
            <wp:docPr id="1" name="Picture 1"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D2651" w:rsidSect="00D314C4">
      <w:pgSz w:w="11909" w:h="16834" w:code="9"/>
      <w:pgMar w:top="1440" w:right="1440" w:bottom="1440" w:left="1440" w:header="720" w:footer="720" w:gutter="0"/>
      <w:cols w:space="720" w:equalWidth="0">
        <w:col w:w="1046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164B1" w14:textId="77777777" w:rsidR="004540DD" w:rsidRDefault="004540DD">
      <w:r>
        <w:separator/>
      </w:r>
    </w:p>
  </w:endnote>
  <w:endnote w:type="continuationSeparator" w:id="0">
    <w:p w14:paraId="2271F1D4" w14:textId="77777777" w:rsidR="004540DD" w:rsidRDefault="0045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707A9BE3" w:rsidR="00170461" w:rsidRDefault="00170461">
    <w:pPr>
      <w:jc w:val="center"/>
      <w:rPr>
        <w:sz w:val="20"/>
        <w:szCs w:val="20"/>
      </w:rPr>
    </w:pPr>
    <w:r>
      <w:rPr>
        <w:sz w:val="20"/>
        <w:szCs w:val="20"/>
      </w:rPr>
      <w:fldChar w:fldCharType="begin"/>
    </w:r>
    <w:r>
      <w:rPr>
        <w:sz w:val="20"/>
        <w:szCs w:val="20"/>
      </w:rPr>
      <w:instrText>PAGE</w:instrText>
    </w:r>
    <w:r>
      <w:rPr>
        <w:sz w:val="20"/>
        <w:szCs w:val="20"/>
      </w:rPr>
      <w:fldChar w:fldCharType="separate"/>
    </w:r>
    <w:r w:rsidR="004540DD">
      <w:rPr>
        <w:noProof/>
        <w:sz w:val="20"/>
        <w:szCs w:val="20"/>
      </w:rPr>
      <w:t>1</w:t>
    </w:r>
    <w:r>
      <w:rPr>
        <w:sz w:val="20"/>
        <w:szCs w:val="20"/>
      </w:rPr>
      <w:fldChar w:fldCharType="end"/>
    </w:r>
  </w:p>
  <w:p w14:paraId="391E487E" w14:textId="77777777" w:rsidR="00170461" w:rsidRDefault="001704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0E9FF8E1" w:rsidR="00170461" w:rsidRDefault="00170461">
    <w:pPr>
      <w:jc w:val="center"/>
      <w:rPr>
        <w:sz w:val="20"/>
        <w:szCs w:val="20"/>
      </w:rPr>
    </w:pPr>
    <w:r>
      <w:rPr>
        <w:sz w:val="20"/>
        <w:szCs w:val="20"/>
      </w:rPr>
      <w:fldChar w:fldCharType="begin"/>
    </w:r>
    <w:r>
      <w:rPr>
        <w:sz w:val="20"/>
        <w:szCs w:val="20"/>
      </w:rPr>
      <w:instrText>PAGE</w:instrText>
    </w:r>
    <w:r>
      <w:rPr>
        <w:sz w:val="20"/>
        <w:szCs w:val="20"/>
      </w:rPr>
      <w:fldChar w:fldCharType="separate"/>
    </w:r>
    <w:r w:rsidR="00176FC6">
      <w:rPr>
        <w:noProof/>
        <w:sz w:val="20"/>
        <w:szCs w:val="20"/>
      </w:rPr>
      <w:t>9</w:t>
    </w:r>
    <w:r>
      <w:rPr>
        <w:sz w:val="20"/>
        <w:szCs w:val="20"/>
      </w:rPr>
      <w:fldChar w:fldCharType="end"/>
    </w:r>
  </w:p>
  <w:p w14:paraId="3507CCC3" w14:textId="77777777" w:rsidR="00170461" w:rsidRDefault="0017046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7CBE8DB1" w:rsidR="00170461" w:rsidRDefault="00170461">
    <w:pPr>
      <w:jc w:val="center"/>
      <w:rPr>
        <w:sz w:val="20"/>
        <w:szCs w:val="20"/>
      </w:rPr>
    </w:pPr>
    <w:r>
      <w:rPr>
        <w:sz w:val="20"/>
        <w:szCs w:val="20"/>
      </w:rPr>
      <w:fldChar w:fldCharType="begin"/>
    </w:r>
    <w:r>
      <w:rPr>
        <w:sz w:val="20"/>
        <w:szCs w:val="20"/>
      </w:rPr>
      <w:instrText>PAGE</w:instrText>
    </w:r>
    <w:r>
      <w:rPr>
        <w:sz w:val="20"/>
        <w:szCs w:val="20"/>
      </w:rPr>
      <w:fldChar w:fldCharType="separate"/>
    </w:r>
    <w:r w:rsidR="00176FC6">
      <w:rPr>
        <w:noProof/>
        <w:sz w:val="20"/>
        <w:szCs w:val="20"/>
      </w:rPr>
      <w:t>17</w:t>
    </w:r>
    <w:r>
      <w:rPr>
        <w:sz w:val="20"/>
        <w:szCs w:val="20"/>
      </w:rPr>
      <w:fldChar w:fldCharType="end"/>
    </w:r>
  </w:p>
  <w:p w14:paraId="3D9BE2E7" w14:textId="77777777" w:rsidR="00170461" w:rsidRDefault="0017046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720A5ED7" w:rsidR="00170461" w:rsidRDefault="00170461">
    <w:pPr>
      <w:jc w:val="center"/>
      <w:rPr>
        <w:sz w:val="20"/>
        <w:szCs w:val="20"/>
      </w:rPr>
    </w:pPr>
    <w:r>
      <w:rPr>
        <w:sz w:val="20"/>
        <w:szCs w:val="20"/>
      </w:rPr>
      <w:fldChar w:fldCharType="begin"/>
    </w:r>
    <w:r>
      <w:rPr>
        <w:sz w:val="20"/>
        <w:szCs w:val="20"/>
      </w:rPr>
      <w:instrText>PAGE</w:instrText>
    </w:r>
    <w:r>
      <w:rPr>
        <w:sz w:val="20"/>
        <w:szCs w:val="20"/>
      </w:rPr>
      <w:fldChar w:fldCharType="separate"/>
    </w:r>
    <w:r w:rsidR="00176FC6">
      <w:rPr>
        <w:noProof/>
        <w:sz w:val="20"/>
        <w:szCs w:val="20"/>
      </w:rPr>
      <w:t>19</w:t>
    </w:r>
    <w:r>
      <w:rPr>
        <w:sz w:val="20"/>
        <w:szCs w:val="20"/>
      </w:rPr>
      <w:fldChar w:fldCharType="end"/>
    </w:r>
  </w:p>
  <w:p w14:paraId="5B77DE3F" w14:textId="77777777" w:rsidR="00170461" w:rsidRDefault="0017046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5366EAC1" w:rsidR="00170461" w:rsidRDefault="00170461">
    <w:pPr>
      <w:jc w:val="center"/>
      <w:rPr>
        <w:sz w:val="20"/>
        <w:szCs w:val="20"/>
      </w:rPr>
    </w:pPr>
    <w:r>
      <w:rPr>
        <w:sz w:val="20"/>
        <w:szCs w:val="20"/>
      </w:rPr>
      <w:fldChar w:fldCharType="begin"/>
    </w:r>
    <w:r>
      <w:rPr>
        <w:sz w:val="20"/>
        <w:szCs w:val="20"/>
      </w:rPr>
      <w:instrText>PAGE</w:instrText>
    </w:r>
    <w:r>
      <w:rPr>
        <w:sz w:val="20"/>
        <w:szCs w:val="20"/>
      </w:rPr>
      <w:fldChar w:fldCharType="separate"/>
    </w:r>
    <w:r w:rsidR="00176FC6">
      <w:rPr>
        <w:noProof/>
        <w:sz w:val="20"/>
        <w:szCs w:val="20"/>
      </w:rPr>
      <w:t>21</w:t>
    </w:r>
    <w:r>
      <w:rPr>
        <w:sz w:val="20"/>
        <w:szCs w:val="20"/>
      </w:rPr>
      <w:fldChar w:fldCharType="end"/>
    </w:r>
  </w:p>
  <w:p w14:paraId="31F8D9CB" w14:textId="77777777" w:rsidR="00170461" w:rsidRDefault="0017046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168C6FC9" w:rsidR="00170461" w:rsidRDefault="00170461">
    <w:pPr>
      <w:jc w:val="center"/>
      <w:rPr>
        <w:sz w:val="20"/>
        <w:szCs w:val="20"/>
      </w:rPr>
    </w:pPr>
    <w:r>
      <w:rPr>
        <w:sz w:val="20"/>
        <w:szCs w:val="20"/>
      </w:rPr>
      <w:fldChar w:fldCharType="begin"/>
    </w:r>
    <w:r>
      <w:rPr>
        <w:sz w:val="20"/>
        <w:szCs w:val="20"/>
      </w:rPr>
      <w:instrText>PAGE</w:instrText>
    </w:r>
    <w:r>
      <w:rPr>
        <w:sz w:val="20"/>
        <w:szCs w:val="20"/>
      </w:rPr>
      <w:fldChar w:fldCharType="separate"/>
    </w:r>
    <w:r w:rsidR="00176FC6">
      <w:rPr>
        <w:noProof/>
        <w:sz w:val="20"/>
        <w:szCs w:val="20"/>
      </w:rPr>
      <w:t>22</w:t>
    </w:r>
    <w:r>
      <w:rPr>
        <w:sz w:val="20"/>
        <w:szCs w:val="20"/>
      </w:rPr>
      <w:fldChar w:fldCharType="end"/>
    </w:r>
  </w:p>
  <w:p w14:paraId="3189E1AA" w14:textId="77777777" w:rsidR="00170461" w:rsidRDefault="0017046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095164A8" w:rsidR="00170461" w:rsidRPr="00063BB9" w:rsidRDefault="00170461">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176FC6">
          <w:rPr>
            <w:noProof/>
            <w:sz w:val="20"/>
          </w:rPr>
          <w:t>24</w:t>
        </w:r>
        <w:r w:rsidRPr="00063BB9">
          <w:rPr>
            <w:noProof/>
            <w:sz w:val="20"/>
          </w:rPr>
          <w:fldChar w:fldCharType="end"/>
        </w:r>
      </w:p>
    </w:sdtContent>
  </w:sdt>
  <w:p w14:paraId="59D06E09" w14:textId="77777777" w:rsidR="00170461" w:rsidRDefault="00170461"/>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1B3FEC81" w:rsidR="00170461" w:rsidRDefault="00170461">
    <w:pPr>
      <w:jc w:val="center"/>
      <w:rPr>
        <w:sz w:val="20"/>
        <w:szCs w:val="20"/>
      </w:rPr>
    </w:pPr>
    <w:r>
      <w:rPr>
        <w:sz w:val="20"/>
        <w:szCs w:val="20"/>
      </w:rPr>
      <w:fldChar w:fldCharType="begin"/>
    </w:r>
    <w:r>
      <w:rPr>
        <w:sz w:val="20"/>
        <w:szCs w:val="20"/>
      </w:rPr>
      <w:instrText>PAGE</w:instrText>
    </w:r>
    <w:r>
      <w:rPr>
        <w:sz w:val="20"/>
        <w:szCs w:val="20"/>
      </w:rPr>
      <w:fldChar w:fldCharType="separate"/>
    </w:r>
    <w:r w:rsidR="00176FC6">
      <w:rPr>
        <w:noProof/>
        <w:sz w:val="20"/>
        <w:szCs w:val="20"/>
      </w:rPr>
      <w:t>25</w:t>
    </w:r>
    <w:r>
      <w:rPr>
        <w:sz w:val="20"/>
        <w:szCs w:val="20"/>
      </w:rPr>
      <w:fldChar w:fldCharType="end"/>
    </w:r>
  </w:p>
  <w:p w14:paraId="4582D84C" w14:textId="77777777" w:rsidR="00170461" w:rsidRDefault="001704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BBB7" w14:textId="77777777" w:rsidR="004540DD" w:rsidRDefault="004540DD">
      <w:r>
        <w:separator/>
      </w:r>
    </w:p>
  </w:footnote>
  <w:footnote w:type="continuationSeparator" w:id="0">
    <w:p w14:paraId="0339D074" w14:textId="77777777" w:rsidR="004540DD" w:rsidRDefault="004540DD">
      <w:r>
        <w:continuationSeparator/>
      </w:r>
    </w:p>
  </w:footnote>
  <w:footnote w:id="1">
    <w:p w14:paraId="1EA98BC1" w14:textId="3715D6DE" w:rsidR="00170461" w:rsidRDefault="00170461">
      <w:pPr>
        <w:pStyle w:val="FootnoteText"/>
      </w:pPr>
      <w:r>
        <w:rPr>
          <w:rStyle w:val="FootnoteReference"/>
        </w:rPr>
        <w:footnoteRef/>
      </w:r>
      <w:r>
        <w:t xml:space="preserve"> </w:t>
      </w: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w:t>
      </w:r>
      <w:r>
        <w:rPr>
          <w:i/>
        </w:rPr>
        <w:t>e applicable laws and issuances.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170461" w:rsidRDefault="00170461">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170461" w:rsidRDefault="00170461">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170461" w:rsidRDefault="00170461">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170461" w:rsidRDefault="00170461">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170461" w:rsidRDefault="00170461">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170461" w:rsidRDefault="00170461">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170461" w:rsidRDefault="00170461">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170461" w:rsidRDefault="00170461">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170461" w:rsidRDefault="00170461">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170461" w:rsidRDefault="0017046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170461" w:rsidRDefault="0017046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170461" w:rsidRDefault="00170461">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170461" w:rsidRDefault="00170461">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170461" w:rsidRDefault="00170461">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170461" w:rsidRDefault="00170461">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170461" w:rsidRDefault="00170461">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170461" w:rsidRDefault="00170461">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170461" w:rsidRDefault="0017046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20406FA5"/>
    <w:multiLevelType w:val="hybridMultilevel"/>
    <w:tmpl w:val="63901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1"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3"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E91FE6"/>
    <w:multiLevelType w:val="multilevel"/>
    <w:tmpl w:val="FD84635E"/>
    <w:lvl w:ilvl="0">
      <w:start w:val="5"/>
      <w:numFmt w:val="decimal"/>
      <w:lvlText w:val="%1"/>
      <w:lvlJc w:val="left"/>
      <w:pPr>
        <w:ind w:left="360" w:hanging="360"/>
      </w:pPr>
      <w:rPr>
        <w:rFonts w:hint="default"/>
        <w:color w:val="000000"/>
        <w:sz w:val="24"/>
      </w:rPr>
    </w:lvl>
    <w:lvl w:ilvl="1">
      <w:start w:val="1"/>
      <w:numFmt w:val="decimal"/>
      <w:lvlText w:val="%1.%2"/>
      <w:lvlJc w:val="left"/>
      <w:pPr>
        <w:ind w:left="1069" w:hanging="360"/>
      </w:pPr>
      <w:rPr>
        <w:rFonts w:hint="default"/>
        <w:color w:val="000000"/>
        <w:sz w:val="24"/>
      </w:rPr>
    </w:lvl>
    <w:lvl w:ilvl="2">
      <w:start w:val="1"/>
      <w:numFmt w:val="decimal"/>
      <w:lvlText w:val="%1.%2.%3"/>
      <w:lvlJc w:val="left"/>
      <w:pPr>
        <w:ind w:left="2138" w:hanging="720"/>
      </w:pPr>
      <w:rPr>
        <w:rFonts w:hint="default"/>
        <w:color w:val="000000"/>
        <w:sz w:val="24"/>
      </w:rPr>
    </w:lvl>
    <w:lvl w:ilvl="3">
      <w:start w:val="1"/>
      <w:numFmt w:val="decimal"/>
      <w:lvlText w:val="%1.%2.%3.%4"/>
      <w:lvlJc w:val="left"/>
      <w:pPr>
        <w:ind w:left="2847" w:hanging="720"/>
      </w:pPr>
      <w:rPr>
        <w:rFonts w:hint="default"/>
        <w:color w:val="000000"/>
        <w:sz w:val="24"/>
      </w:rPr>
    </w:lvl>
    <w:lvl w:ilvl="4">
      <w:start w:val="1"/>
      <w:numFmt w:val="decimal"/>
      <w:lvlText w:val="%1.%2.%3.%4.%5"/>
      <w:lvlJc w:val="left"/>
      <w:pPr>
        <w:ind w:left="3916" w:hanging="1080"/>
      </w:pPr>
      <w:rPr>
        <w:rFonts w:hint="default"/>
        <w:color w:val="000000"/>
        <w:sz w:val="24"/>
      </w:rPr>
    </w:lvl>
    <w:lvl w:ilvl="5">
      <w:start w:val="1"/>
      <w:numFmt w:val="decimal"/>
      <w:lvlText w:val="%1.%2.%3.%4.%5.%6"/>
      <w:lvlJc w:val="left"/>
      <w:pPr>
        <w:ind w:left="4625" w:hanging="1080"/>
      </w:pPr>
      <w:rPr>
        <w:rFonts w:hint="default"/>
        <w:color w:val="000000"/>
        <w:sz w:val="24"/>
      </w:rPr>
    </w:lvl>
    <w:lvl w:ilvl="6">
      <w:start w:val="1"/>
      <w:numFmt w:val="decimal"/>
      <w:lvlText w:val="%1.%2.%3.%4.%5.%6.%7"/>
      <w:lvlJc w:val="left"/>
      <w:pPr>
        <w:ind w:left="5694" w:hanging="1440"/>
      </w:pPr>
      <w:rPr>
        <w:rFonts w:hint="default"/>
        <w:color w:val="000000"/>
        <w:sz w:val="24"/>
      </w:rPr>
    </w:lvl>
    <w:lvl w:ilvl="7">
      <w:start w:val="1"/>
      <w:numFmt w:val="decimal"/>
      <w:lvlText w:val="%1.%2.%3.%4.%5.%6.%7.%8"/>
      <w:lvlJc w:val="left"/>
      <w:pPr>
        <w:ind w:left="6403" w:hanging="1440"/>
      </w:pPr>
      <w:rPr>
        <w:rFonts w:hint="default"/>
        <w:color w:val="000000"/>
        <w:sz w:val="24"/>
      </w:rPr>
    </w:lvl>
    <w:lvl w:ilvl="8">
      <w:start w:val="1"/>
      <w:numFmt w:val="decimal"/>
      <w:lvlText w:val="%1.%2.%3.%4.%5.%6.%7.%8.%9"/>
      <w:lvlJc w:val="left"/>
      <w:pPr>
        <w:ind w:left="7112" w:hanging="1440"/>
      </w:pPr>
      <w:rPr>
        <w:rFonts w:hint="default"/>
        <w:color w:val="000000"/>
        <w:sz w:val="24"/>
      </w:rPr>
    </w:lvl>
  </w:abstractNum>
  <w:abstractNum w:abstractNumId="17"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8"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0"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F8375A"/>
    <w:multiLevelType w:val="hybridMultilevel"/>
    <w:tmpl w:val="73ECB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75C82"/>
    <w:multiLevelType w:val="hybridMultilevel"/>
    <w:tmpl w:val="88745D68"/>
    <w:lvl w:ilvl="0" w:tplc="F7B2FF40">
      <w:start w:val="10"/>
      <w:numFmt w:val="decimal"/>
      <w:lvlText w:val="%1."/>
      <w:lvlJc w:val="left"/>
      <w:pPr>
        <w:ind w:left="460" w:hanging="360"/>
      </w:pPr>
      <w:rPr>
        <w:rFonts w:ascii="Arial" w:eastAsia="Arial" w:hAnsi="Arial" w:hint="default"/>
        <w:b/>
        <w:bCs/>
        <w:spacing w:val="-1"/>
        <w:sz w:val="22"/>
        <w:szCs w:val="22"/>
      </w:rPr>
    </w:lvl>
    <w:lvl w:ilvl="1" w:tplc="E5CE9C5E">
      <w:start w:val="1"/>
      <w:numFmt w:val="decimal"/>
      <w:lvlText w:val="%2."/>
      <w:lvlJc w:val="left"/>
      <w:pPr>
        <w:ind w:left="840" w:hanging="360"/>
      </w:pPr>
      <w:rPr>
        <w:rFonts w:ascii="Arial" w:eastAsia="Arial" w:hAnsi="Arial" w:hint="default"/>
        <w:spacing w:val="-1"/>
        <w:sz w:val="22"/>
        <w:szCs w:val="22"/>
      </w:rPr>
    </w:lvl>
    <w:lvl w:ilvl="2" w:tplc="4934B478">
      <w:start w:val="1"/>
      <w:numFmt w:val="lowerLetter"/>
      <w:lvlText w:val="%3."/>
      <w:lvlJc w:val="left"/>
      <w:pPr>
        <w:ind w:left="1200" w:hanging="360"/>
      </w:pPr>
      <w:rPr>
        <w:rFonts w:ascii="Arial" w:eastAsia="Arial" w:hAnsi="Arial" w:hint="default"/>
        <w:spacing w:val="-1"/>
        <w:sz w:val="22"/>
        <w:szCs w:val="22"/>
      </w:rPr>
    </w:lvl>
    <w:lvl w:ilvl="3" w:tplc="D35CEBE8">
      <w:start w:val="1"/>
      <w:numFmt w:val="lowerRoman"/>
      <w:lvlText w:val="%4."/>
      <w:lvlJc w:val="left"/>
      <w:pPr>
        <w:ind w:left="1831" w:hanging="471"/>
        <w:jc w:val="right"/>
      </w:pPr>
      <w:rPr>
        <w:rFonts w:ascii="Arial" w:eastAsia="Arial" w:hAnsi="Arial" w:hint="default"/>
        <w:spacing w:val="-1"/>
        <w:sz w:val="22"/>
        <w:szCs w:val="22"/>
      </w:rPr>
    </w:lvl>
    <w:lvl w:ilvl="4" w:tplc="CE0EAF2E">
      <w:start w:val="1"/>
      <w:numFmt w:val="bullet"/>
      <w:lvlText w:val="•"/>
      <w:lvlJc w:val="left"/>
      <w:pPr>
        <w:ind w:left="2891" w:hanging="471"/>
      </w:pPr>
      <w:rPr>
        <w:rFonts w:hint="default"/>
      </w:rPr>
    </w:lvl>
    <w:lvl w:ilvl="5" w:tplc="FA20519A">
      <w:start w:val="1"/>
      <w:numFmt w:val="bullet"/>
      <w:lvlText w:val="•"/>
      <w:lvlJc w:val="left"/>
      <w:pPr>
        <w:ind w:left="3950" w:hanging="471"/>
      </w:pPr>
      <w:rPr>
        <w:rFonts w:hint="default"/>
      </w:rPr>
    </w:lvl>
    <w:lvl w:ilvl="6" w:tplc="FADA2E24">
      <w:start w:val="1"/>
      <w:numFmt w:val="bullet"/>
      <w:lvlText w:val="•"/>
      <w:lvlJc w:val="left"/>
      <w:pPr>
        <w:ind w:left="5010" w:hanging="471"/>
      </w:pPr>
      <w:rPr>
        <w:rFonts w:hint="default"/>
      </w:rPr>
    </w:lvl>
    <w:lvl w:ilvl="7" w:tplc="5F744A86">
      <w:start w:val="1"/>
      <w:numFmt w:val="bullet"/>
      <w:lvlText w:val="•"/>
      <w:lvlJc w:val="left"/>
      <w:pPr>
        <w:ind w:left="6070" w:hanging="471"/>
      </w:pPr>
      <w:rPr>
        <w:rFonts w:hint="default"/>
      </w:rPr>
    </w:lvl>
    <w:lvl w:ilvl="8" w:tplc="8570C460">
      <w:start w:val="1"/>
      <w:numFmt w:val="bullet"/>
      <w:lvlText w:val="•"/>
      <w:lvlJc w:val="left"/>
      <w:pPr>
        <w:ind w:left="7129" w:hanging="471"/>
      </w:pPr>
      <w:rPr>
        <w:rFonts w:hint="default"/>
      </w:rPr>
    </w:lvl>
  </w:abstractNum>
  <w:abstractNum w:abstractNumId="24"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5"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50CF9"/>
    <w:multiLevelType w:val="hybridMultilevel"/>
    <w:tmpl w:val="CEBEDDD0"/>
    <w:lvl w:ilvl="0" w:tplc="04BA9A02">
      <w:start w:val="1"/>
      <w:numFmt w:val="decimal"/>
      <w:lvlText w:val="%1."/>
      <w:lvlJc w:val="left"/>
      <w:pPr>
        <w:ind w:left="460" w:hanging="360"/>
      </w:pPr>
      <w:rPr>
        <w:rFonts w:ascii="Arial" w:eastAsia="Arial" w:hAnsi="Arial" w:hint="default"/>
        <w:spacing w:val="-1"/>
        <w:sz w:val="22"/>
        <w:szCs w:val="22"/>
      </w:rPr>
    </w:lvl>
    <w:lvl w:ilvl="1" w:tplc="D28A8A2E">
      <w:start w:val="1"/>
      <w:numFmt w:val="lowerLetter"/>
      <w:lvlText w:val="%2."/>
      <w:lvlJc w:val="left"/>
      <w:pPr>
        <w:ind w:left="820" w:hanging="360"/>
      </w:pPr>
      <w:rPr>
        <w:rFonts w:ascii="Arial" w:eastAsia="Arial" w:hAnsi="Arial" w:hint="default"/>
        <w:spacing w:val="-1"/>
        <w:sz w:val="22"/>
        <w:szCs w:val="22"/>
      </w:rPr>
    </w:lvl>
    <w:lvl w:ilvl="2" w:tplc="722A4EFE">
      <w:start w:val="1"/>
      <w:numFmt w:val="decimal"/>
      <w:lvlText w:val="%3."/>
      <w:lvlJc w:val="left"/>
      <w:pPr>
        <w:ind w:left="1360" w:hanging="513"/>
        <w:jc w:val="right"/>
      </w:pPr>
      <w:rPr>
        <w:rFonts w:ascii="Arial" w:eastAsia="Arial" w:hAnsi="Arial" w:hint="default"/>
        <w:sz w:val="22"/>
        <w:szCs w:val="22"/>
      </w:rPr>
    </w:lvl>
    <w:lvl w:ilvl="3" w:tplc="D9B476CA">
      <w:start w:val="1"/>
      <w:numFmt w:val="lowerRoman"/>
      <w:lvlText w:val="%4."/>
      <w:lvlJc w:val="left"/>
      <w:pPr>
        <w:ind w:left="1900" w:hanging="471"/>
        <w:jc w:val="right"/>
      </w:pPr>
      <w:rPr>
        <w:rFonts w:ascii="Arial" w:eastAsia="Arial" w:hAnsi="Arial" w:hint="default"/>
        <w:spacing w:val="-1"/>
        <w:sz w:val="22"/>
        <w:szCs w:val="22"/>
      </w:rPr>
    </w:lvl>
    <w:lvl w:ilvl="4" w:tplc="A48AD73E">
      <w:start w:val="1"/>
      <w:numFmt w:val="lowerRoman"/>
      <w:lvlText w:val="%5."/>
      <w:lvlJc w:val="left"/>
      <w:pPr>
        <w:ind w:left="2532" w:hanging="471"/>
        <w:jc w:val="right"/>
      </w:pPr>
      <w:rPr>
        <w:rFonts w:ascii="Arial" w:eastAsia="Arial" w:hAnsi="Arial" w:hint="default"/>
        <w:spacing w:val="-1"/>
        <w:sz w:val="22"/>
        <w:szCs w:val="22"/>
      </w:rPr>
    </w:lvl>
    <w:lvl w:ilvl="5" w:tplc="02501B1A">
      <w:start w:val="1"/>
      <w:numFmt w:val="bullet"/>
      <w:lvlText w:val="•"/>
      <w:lvlJc w:val="left"/>
      <w:pPr>
        <w:ind w:left="3651" w:hanging="471"/>
      </w:pPr>
      <w:rPr>
        <w:rFonts w:hint="default"/>
      </w:rPr>
    </w:lvl>
    <w:lvl w:ilvl="6" w:tplc="05307E6E">
      <w:start w:val="1"/>
      <w:numFmt w:val="bullet"/>
      <w:lvlText w:val="•"/>
      <w:lvlJc w:val="left"/>
      <w:pPr>
        <w:ind w:left="4771" w:hanging="471"/>
      </w:pPr>
      <w:rPr>
        <w:rFonts w:hint="default"/>
      </w:rPr>
    </w:lvl>
    <w:lvl w:ilvl="7" w:tplc="B6B2619A">
      <w:start w:val="1"/>
      <w:numFmt w:val="bullet"/>
      <w:lvlText w:val="•"/>
      <w:lvlJc w:val="left"/>
      <w:pPr>
        <w:ind w:left="5890" w:hanging="471"/>
      </w:pPr>
      <w:rPr>
        <w:rFonts w:hint="default"/>
      </w:rPr>
    </w:lvl>
    <w:lvl w:ilvl="8" w:tplc="A648BD5A">
      <w:start w:val="1"/>
      <w:numFmt w:val="bullet"/>
      <w:lvlText w:val="•"/>
      <w:lvlJc w:val="left"/>
      <w:pPr>
        <w:ind w:left="7009" w:hanging="471"/>
      </w:pPr>
      <w:rPr>
        <w:rFonts w:hint="default"/>
      </w:rPr>
    </w:lvl>
  </w:abstractNum>
  <w:abstractNum w:abstractNumId="30"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2" w15:restartNumberingAfterBreak="0">
    <w:nsid w:val="7C162B6D"/>
    <w:multiLevelType w:val="hybridMultilevel"/>
    <w:tmpl w:val="8500EB80"/>
    <w:lvl w:ilvl="0" w:tplc="5150DC50">
      <w:start w:val="1"/>
      <w:numFmt w:val="lowerLetter"/>
      <w:lvlText w:val="%1."/>
      <w:lvlJc w:val="left"/>
      <w:pPr>
        <w:ind w:left="1560" w:hanging="360"/>
      </w:pPr>
      <w:rPr>
        <w:rFonts w:ascii="Arial" w:eastAsia="Arial" w:hAnsi="Arial" w:hint="default"/>
        <w:spacing w:val="-1"/>
        <w:w w:val="99"/>
        <w:sz w:val="20"/>
        <w:szCs w:val="20"/>
      </w:rPr>
    </w:lvl>
    <w:lvl w:ilvl="1" w:tplc="A01E238E">
      <w:start w:val="1"/>
      <w:numFmt w:val="bullet"/>
      <w:lvlText w:val="•"/>
      <w:lvlJc w:val="left"/>
      <w:pPr>
        <w:ind w:left="2331" w:hanging="360"/>
      </w:pPr>
      <w:rPr>
        <w:rFonts w:hint="default"/>
      </w:rPr>
    </w:lvl>
    <w:lvl w:ilvl="2" w:tplc="7CF4011A">
      <w:start w:val="1"/>
      <w:numFmt w:val="bullet"/>
      <w:lvlText w:val="•"/>
      <w:lvlJc w:val="left"/>
      <w:pPr>
        <w:ind w:left="3102" w:hanging="360"/>
      </w:pPr>
      <w:rPr>
        <w:rFonts w:hint="default"/>
      </w:rPr>
    </w:lvl>
    <w:lvl w:ilvl="3" w:tplc="8AD23B72">
      <w:start w:val="1"/>
      <w:numFmt w:val="bullet"/>
      <w:lvlText w:val="•"/>
      <w:lvlJc w:val="left"/>
      <w:pPr>
        <w:ind w:left="3872" w:hanging="360"/>
      </w:pPr>
      <w:rPr>
        <w:rFonts w:hint="default"/>
      </w:rPr>
    </w:lvl>
    <w:lvl w:ilvl="4" w:tplc="056EB594">
      <w:start w:val="1"/>
      <w:numFmt w:val="bullet"/>
      <w:lvlText w:val="•"/>
      <w:lvlJc w:val="left"/>
      <w:pPr>
        <w:ind w:left="4643" w:hanging="360"/>
      </w:pPr>
      <w:rPr>
        <w:rFonts w:hint="default"/>
      </w:rPr>
    </w:lvl>
    <w:lvl w:ilvl="5" w:tplc="90D499A2">
      <w:start w:val="1"/>
      <w:numFmt w:val="bullet"/>
      <w:lvlText w:val="•"/>
      <w:lvlJc w:val="left"/>
      <w:pPr>
        <w:ind w:left="5414" w:hanging="360"/>
      </w:pPr>
      <w:rPr>
        <w:rFonts w:hint="default"/>
      </w:rPr>
    </w:lvl>
    <w:lvl w:ilvl="6" w:tplc="445E37EE">
      <w:start w:val="1"/>
      <w:numFmt w:val="bullet"/>
      <w:lvlText w:val="•"/>
      <w:lvlJc w:val="left"/>
      <w:pPr>
        <w:ind w:left="6185" w:hanging="360"/>
      </w:pPr>
      <w:rPr>
        <w:rFonts w:hint="default"/>
      </w:rPr>
    </w:lvl>
    <w:lvl w:ilvl="7" w:tplc="0C78BB44">
      <w:start w:val="1"/>
      <w:numFmt w:val="bullet"/>
      <w:lvlText w:val="•"/>
      <w:lvlJc w:val="left"/>
      <w:pPr>
        <w:ind w:left="6956" w:hanging="360"/>
      </w:pPr>
      <w:rPr>
        <w:rFonts w:hint="default"/>
      </w:rPr>
    </w:lvl>
    <w:lvl w:ilvl="8" w:tplc="8DF67BF2">
      <w:start w:val="1"/>
      <w:numFmt w:val="bullet"/>
      <w:lvlText w:val="•"/>
      <w:lvlJc w:val="left"/>
      <w:pPr>
        <w:ind w:left="7727" w:hanging="360"/>
      </w:pPr>
      <w:rPr>
        <w:rFonts w:hint="default"/>
      </w:rPr>
    </w:lvl>
  </w:abstractNum>
  <w:num w:numId="1">
    <w:abstractNumId w:val="12"/>
  </w:num>
  <w:num w:numId="2">
    <w:abstractNumId w:val="10"/>
  </w:num>
  <w:num w:numId="3">
    <w:abstractNumId w:val="24"/>
  </w:num>
  <w:num w:numId="4">
    <w:abstractNumId w:val="15"/>
  </w:num>
  <w:num w:numId="5">
    <w:abstractNumId w:val="21"/>
  </w:num>
  <w:num w:numId="6">
    <w:abstractNumId w:val="0"/>
  </w:num>
  <w:num w:numId="7">
    <w:abstractNumId w:val="31"/>
  </w:num>
  <w:num w:numId="8">
    <w:abstractNumId w:val="3"/>
  </w:num>
  <w:num w:numId="9">
    <w:abstractNumId w:val="14"/>
  </w:num>
  <w:num w:numId="10">
    <w:abstractNumId w:val="19"/>
  </w:num>
  <w:num w:numId="11">
    <w:abstractNumId w:val="28"/>
  </w:num>
  <w:num w:numId="12">
    <w:abstractNumId w:val="13"/>
  </w:num>
  <w:num w:numId="13">
    <w:abstractNumId w:val="7"/>
  </w:num>
  <w:num w:numId="14">
    <w:abstractNumId w:val="25"/>
  </w:num>
  <w:num w:numId="15">
    <w:abstractNumId w:val="1"/>
  </w:num>
  <w:num w:numId="16">
    <w:abstractNumId w:val="18"/>
  </w:num>
  <w:num w:numId="17">
    <w:abstractNumId w:val="27"/>
  </w:num>
  <w:num w:numId="18">
    <w:abstractNumId w:val="20"/>
  </w:num>
  <w:num w:numId="19">
    <w:abstractNumId w:val="17"/>
  </w:num>
  <w:num w:numId="20">
    <w:abstractNumId w:val="4"/>
  </w:num>
  <w:num w:numId="21">
    <w:abstractNumId w:val="26"/>
  </w:num>
  <w:num w:numId="22">
    <w:abstractNumId w:val="5"/>
  </w:num>
  <w:num w:numId="23">
    <w:abstractNumId w:val="32"/>
  </w:num>
  <w:num w:numId="24">
    <w:abstractNumId w:val="29"/>
  </w:num>
  <w:num w:numId="25">
    <w:abstractNumId w:val="6"/>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0"/>
  </w:num>
  <w:num w:numId="30">
    <w:abstractNumId w:val="11"/>
  </w:num>
  <w:num w:numId="31">
    <w:abstractNumId w:val="2"/>
  </w:num>
  <w:num w:numId="32">
    <w:abstractNumId w:val="8"/>
  </w:num>
  <w:num w:numId="3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MjIzNTc2tbA0NDdU0lEKTi0uzszPAykwrwUArcazYiwAAAA="/>
  </w:docVars>
  <w:rsids>
    <w:rsidRoot w:val="00FD2651"/>
    <w:rsid w:val="0000096F"/>
    <w:rsid w:val="00003106"/>
    <w:rsid w:val="00004F86"/>
    <w:rsid w:val="00005FCD"/>
    <w:rsid w:val="00012BC1"/>
    <w:rsid w:val="00055C28"/>
    <w:rsid w:val="00056811"/>
    <w:rsid w:val="00057C57"/>
    <w:rsid w:val="00062919"/>
    <w:rsid w:val="00063BB9"/>
    <w:rsid w:val="00082080"/>
    <w:rsid w:val="00083541"/>
    <w:rsid w:val="00083BFB"/>
    <w:rsid w:val="00085C64"/>
    <w:rsid w:val="00086080"/>
    <w:rsid w:val="00087E9D"/>
    <w:rsid w:val="00090536"/>
    <w:rsid w:val="000923E0"/>
    <w:rsid w:val="000A7D80"/>
    <w:rsid w:val="000C47C8"/>
    <w:rsid w:val="000C65CE"/>
    <w:rsid w:val="000C6AFB"/>
    <w:rsid w:val="000C7B42"/>
    <w:rsid w:val="000C7DC4"/>
    <w:rsid w:val="00102D4B"/>
    <w:rsid w:val="00112D2A"/>
    <w:rsid w:val="0012197E"/>
    <w:rsid w:val="001247F8"/>
    <w:rsid w:val="001258B2"/>
    <w:rsid w:val="00125FBA"/>
    <w:rsid w:val="0012602E"/>
    <w:rsid w:val="001301D3"/>
    <w:rsid w:val="00131DD0"/>
    <w:rsid w:val="001361CD"/>
    <w:rsid w:val="0015140B"/>
    <w:rsid w:val="001606E5"/>
    <w:rsid w:val="001634B1"/>
    <w:rsid w:val="00170461"/>
    <w:rsid w:val="00171FC5"/>
    <w:rsid w:val="001724A6"/>
    <w:rsid w:val="00175C3D"/>
    <w:rsid w:val="00176FC6"/>
    <w:rsid w:val="00182D00"/>
    <w:rsid w:val="00184719"/>
    <w:rsid w:val="0018518F"/>
    <w:rsid w:val="00186E26"/>
    <w:rsid w:val="0019014E"/>
    <w:rsid w:val="001A017E"/>
    <w:rsid w:val="001A1797"/>
    <w:rsid w:val="001B1DE7"/>
    <w:rsid w:val="001C77CA"/>
    <w:rsid w:val="001E1912"/>
    <w:rsid w:val="001E2BDD"/>
    <w:rsid w:val="001E3680"/>
    <w:rsid w:val="001F6E82"/>
    <w:rsid w:val="0021506A"/>
    <w:rsid w:val="00220686"/>
    <w:rsid w:val="00222B53"/>
    <w:rsid w:val="002305AB"/>
    <w:rsid w:val="0023105D"/>
    <w:rsid w:val="002354B0"/>
    <w:rsid w:val="00241755"/>
    <w:rsid w:val="00243D9C"/>
    <w:rsid w:val="00243FC0"/>
    <w:rsid w:val="00246190"/>
    <w:rsid w:val="00251C47"/>
    <w:rsid w:val="00251E39"/>
    <w:rsid w:val="0025322C"/>
    <w:rsid w:val="00253484"/>
    <w:rsid w:val="00255BB3"/>
    <w:rsid w:val="00256A9A"/>
    <w:rsid w:val="00260AC3"/>
    <w:rsid w:val="002610A3"/>
    <w:rsid w:val="0029046A"/>
    <w:rsid w:val="00295462"/>
    <w:rsid w:val="002A01C2"/>
    <w:rsid w:val="002A3EB3"/>
    <w:rsid w:val="002A5E8B"/>
    <w:rsid w:val="002B3554"/>
    <w:rsid w:val="002C4B1E"/>
    <w:rsid w:val="002C64EC"/>
    <w:rsid w:val="002D6761"/>
    <w:rsid w:val="002E1D35"/>
    <w:rsid w:val="002E5CE6"/>
    <w:rsid w:val="002E681E"/>
    <w:rsid w:val="002E72D4"/>
    <w:rsid w:val="002F00F4"/>
    <w:rsid w:val="002F0666"/>
    <w:rsid w:val="002F09B8"/>
    <w:rsid w:val="002F3471"/>
    <w:rsid w:val="002F7FA5"/>
    <w:rsid w:val="003172B7"/>
    <w:rsid w:val="00321B33"/>
    <w:rsid w:val="003456CD"/>
    <w:rsid w:val="00346EC5"/>
    <w:rsid w:val="00350277"/>
    <w:rsid w:val="0035269A"/>
    <w:rsid w:val="003528E2"/>
    <w:rsid w:val="00355C73"/>
    <w:rsid w:val="00356BBC"/>
    <w:rsid w:val="00357C51"/>
    <w:rsid w:val="003653EC"/>
    <w:rsid w:val="0037139E"/>
    <w:rsid w:val="003842FE"/>
    <w:rsid w:val="00391EB2"/>
    <w:rsid w:val="003942D2"/>
    <w:rsid w:val="003968AB"/>
    <w:rsid w:val="00397339"/>
    <w:rsid w:val="003A5C16"/>
    <w:rsid w:val="003B07E8"/>
    <w:rsid w:val="003C28FA"/>
    <w:rsid w:val="003D1B8A"/>
    <w:rsid w:val="003E1A78"/>
    <w:rsid w:val="003E3401"/>
    <w:rsid w:val="003E3622"/>
    <w:rsid w:val="003E705A"/>
    <w:rsid w:val="003E766D"/>
    <w:rsid w:val="003F1BC7"/>
    <w:rsid w:val="003F6D1F"/>
    <w:rsid w:val="004001CF"/>
    <w:rsid w:val="00403E90"/>
    <w:rsid w:val="004308C7"/>
    <w:rsid w:val="004313F3"/>
    <w:rsid w:val="00432E57"/>
    <w:rsid w:val="0043613A"/>
    <w:rsid w:val="0043670C"/>
    <w:rsid w:val="00442291"/>
    <w:rsid w:val="00442368"/>
    <w:rsid w:val="00445517"/>
    <w:rsid w:val="004465B0"/>
    <w:rsid w:val="00447515"/>
    <w:rsid w:val="0045085A"/>
    <w:rsid w:val="00451229"/>
    <w:rsid w:val="00452B1F"/>
    <w:rsid w:val="004540DD"/>
    <w:rsid w:val="00454B7B"/>
    <w:rsid w:val="00455700"/>
    <w:rsid w:val="00462121"/>
    <w:rsid w:val="004631BE"/>
    <w:rsid w:val="0046334A"/>
    <w:rsid w:val="004705B6"/>
    <w:rsid w:val="004807E6"/>
    <w:rsid w:val="00481352"/>
    <w:rsid w:val="00482FDB"/>
    <w:rsid w:val="00485169"/>
    <w:rsid w:val="004864D0"/>
    <w:rsid w:val="00494942"/>
    <w:rsid w:val="00496D09"/>
    <w:rsid w:val="004A3A74"/>
    <w:rsid w:val="004B644B"/>
    <w:rsid w:val="004D230D"/>
    <w:rsid w:val="004D374A"/>
    <w:rsid w:val="004D5DAD"/>
    <w:rsid w:val="004E1FF2"/>
    <w:rsid w:val="004E2FA5"/>
    <w:rsid w:val="004E34C9"/>
    <w:rsid w:val="004E381A"/>
    <w:rsid w:val="004E740F"/>
    <w:rsid w:val="004F11A7"/>
    <w:rsid w:val="004F2FBD"/>
    <w:rsid w:val="004F7269"/>
    <w:rsid w:val="0050791F"/>
    <w:rsid w:val="00511093"/>
    <w:rsid w:val="00514032"/>
    <w:rsid w:val="00520083"/>
    <w:rsid w:val="00520F85"/>
    <w:rsid w:val="00526007"/>
    <w:rsid w:val="00540103"/>
    <w:rsid w:val="00541027"/>
    <w:rsid w:val="00551C1D"/>
    <w:rsid w:val="00553064"/>
    <w:rsid w:val="005611F6"/>
    <w:rsid w:val="005724B8"/>
    <w:rsid w:val="00574893"/>
    <w:rsid w:val="00574C43"/>
    <w:rsid w:val="00577FCC"/>
    <w:rsid w:val="005968FE"/>
    <w:rsid w:val="00596955"/>
    <w:rsid w:val="005A5418"/>
    <w:rsid w:val="005C202C"/>
    <w:rsid w:val="005D5B8F"/>
    <w:rsid w:val="005E0A25"/>
    <w:rsid w:val="005E7DED"/>
    <w:rsid w:val="005F206C"/>
    <w:rsid w:val="006073D7"/>
    <w:rsid w:val="00611BD7"/>
    <w:rsid w:val="006217E7"/>
    <w:rsid w:val="00621E6F"/>
    <w:rsid w:val="00630784"/>
    <w:rsid w:val="00631A6B"/>
    <w:rsid w:val="00634571"/>
    <w:rsid w:val="006438FF"/>
    <w:rsid w:val="00662731"/>
    <w:rsid w:val="0066675E"/>
    <w:rsid w:val="006674D3"/>
    <w:rsid w:val="00672B9A"/>
    <w:rsid w:val="0067673E"/>
    <w:rsid w:val="00685C62"/>
    <w:rsid w:val="0069331E"/>
    <w:rsid w:val="006A2224"/>
    <w:rsid w:val="006A4BB0"/>
    <w:rsid w:val="006B6F5D"/>
    <w:rsid w:val="006C26E6"/>
    <w:rsid w:val="006C3CA1"/>
    <w:rsid w:val="006C52E8"/>
    <w:rsid w:val="006D04E6"/>
    <w:rsid w:val="006D5BF4"/>
    <w:rsid w:val="006D5F90"/>
    <w:rsid w:val="006E69A8"/>
    <w:rsid w:val="006F2CCD"/>
    <w:rsid w:val="006F3277"/>
    <w:rsid w:val="006F38E0"/>
    <w:rsid w:val="00704C8D"/>
    <w:rsid w:val="007230E8"/>
    <w:rsid w:val="00730550"/>
    <w:rsid w:val="007315E2"/>
    <w:rsid w:val="00731A69"/>
    <w:rsid w:val="00732A9D"/>
    <w:rsid w:val="00741D0E"/>
    <w:rsid w:val="00742FC4"/>
    <w:rsid w:val="00744F32"/>
    <w:rsid w:val="00754806"/>
    <w:rsid w:val="00756E7A"/>
    <w:rsid w:val="00761128"/>
    <w:rsid w:val="00762283"/>
    <w:rsid w:val="00766A0C"/>
    <w:rsid w:val="00766F56"/>
    <w:rsid w:val="00770079"/>
    <w:rsid w:val="00773BF2"/>
    <w:rsid w:val="00774FC6"/>
    <w:rsid w:val="007825FF"/>
    <w:rsid w:val="0078404C"/>
    <w:rsid w:val="00784E1E"/>
    <w:rsid w:val="0079092E"/>
    <w:rsid w:val="007A0B95"/>
    <w:rsid w:val="007A1269"/>
    <w:rsid w:val="007A2064"/>
    <w:rsid w:val="007A7D9B"/>
    <w:rsid w:val="007B0540"/>
    <w:rsid w:val="007B161D"/>
    <w:rsid w:val="007B7679"/>
    <w:rsid w:val="007C7392"/>
    <w:rsid w:val="007D212D"/>
    <w:rsid w:val="007D2721"/>
    <w:rsid w:val="007D3CB8"/>
    <w:rsid w:val="007D4911"/>
    <w:rsid w:val="007D6F40"/>
    <w:rsid w:val="007E3084"/>
    <w:rsid w:val="007E5DCD"/>
    <w:rsid w:val="007F394C"/>
    <w:rsid w:val="007F4CFB"/>
    <w:rsid w:val="00813ECA"/>
    <w:rsid w:val="00823390"/>
    <w:rsid w:val="00835569"/>
    <w:rsid w:val="00835E67"/>
    <w:rsid w:val="00844B3B"/>
    <w:rsid w:val="00854333"/>
    <w:rsid w:val="00857AEF"/>
    <w:rsid w:val="0086216D"/>
    <w:rsid w:val="00885884"/>
    <w:rsid w:val="00887FC1"/>
    <w:rsid w:val="00892BC5"/>
    <w:rsid w:val="008A5D7D"/>
    <w:rsid w:val="008A6C0A"/>
    <w:rsid w:val="008B6D96"/>
    <w:rsid w:val="008C157A"/>
    <w:rsid w:val="008C73FF"/>
    <w:rsid w:val="008D6C4C"/>
    <w:rsid w:val="008E25E0"/>
    <w:rsid w:val="008E4E8C"/>
    <w:rsid w:val="008E63F8"/>
    <w:rsid w:val="008F2C6E"/>
    <w:rsid w:val="008F2E96"/>
    <w:rsid w:val="008F65FA"/>
    <w:rsid w:val="00907465"/>
    <w:rsid w:val="0090796A"/>
    <w:rsid w:val="00911A8A"/>
    <w:rsid w:val="00921037"/>
    <w:rsid w:val="00925DCD"/>
    <w:rsid w:val="00926496"/>
    <w:rsid w:val="00930770"/>
    <w:rsid w:val="0094795C"/>
    <w:rsid w:val="009504D3"/>
    <w:rsid w:val="00955108"/>
    <w:rsid w:val="0096147F"/>
    <w:rsid w:val="0096375A"/>
    <w:rsid w:val="009677F9"/>
    <w:rsid w:val="00970D02"/>
    <w:rsid w:val="00970DF7"/>
    <w:rsid w:val="00997741"/>
    <w:rsid w:val="009A1F98"/>
    <w:rsid w:val="009A6AA5"/>
    <w:rsid w:val="009B6455"/>
    <w:rsid w:val="009B72CC"/>
    <w:rsid w:val="009C12EE"/>
    <w:rsid w:val="009C2EB3"/>
    <w:rsid w:val="009C4D89"/>
    <w:rsid w:val="009D38D6"/>
    <w:rsid w:val="009D7FF5"/>
    <w:rsid w:val="009E095B"/>
    <w:rsid w:val="009E1450"/>
    <w:rsid w:val="009F59C5"/>
    <w:rsid w:val="009F6BD0"/>
    <w:rsid w:val="00A0212D"/>
    <w:rsid w:val="00A04ACB"/>
    <w:rsid w:val="00A05266"/>
    <w:rsid w:val="00A0631C"/>
    <w:rsid w:val="00A07B37"/>
    <w:rsid w:val="00A126C1"/>
    <w:rsid w:val="00A170E0"/>
    <w:rsid w:val="00A20290"/>
    <w:rsid w:val="00A30C2E"/>
    <w:rsid w:val="00A34A02"/>
    <w:rsid w:val="00A43171"/>
    <w:rsid w:val="00A50669"/>
    <w:rsid w:val="00A54892"/>
    <w:rsid w:val="00A623BD"/>
    <w:rsid w:val="00A63BF8"/>
    <w:rsid w:val="00A67E45"/>
    <w:rsid w:val="00A7126D"/>
    <w:rsid w:val="00A84C8E"/>
    <w:rsid w:val="00A86E45"/>
    <w:rsid w:val="00A92C0A"/>
    <w:rsid w:val="00A94E72"/>
    <w:rsid w:val="00A96240"/>
    <w:rsid w:val="00AA48C3"/>
    <w:rsid w:val="00AB1207"/>
    <w:rsid w:val="00AB293E"/>
    <w:rsid w:val="00AB2BA7"/>
    <w:rsid w:val="00AB5388"/>
    <w:rsid w:val="00AB6829"/>
    <w:rsid w:val="00AB76B7"/>
    <w:rsid w:val="00AB7883"/>
    <w:rsid w:val="00AC25CE"/>
    <w:rsid w:val="00AC58B9"/>
    <w:rsid w:val="00AD1515"/>
    <w:rsid w:val="00B021C0"/>
    <w:rsid w:val="00B0459F"/>
    <w:rsid w:val="00B06472"/>
    <w:rsid w:val="00B3091B"/>
    <w:rsid w:val="00B30EEB"/>
    <w:rsid w:val="00B50E0C"/>
    <w:rsid w:val="00B52012"/>
    <w:rsid w:val="00B53629"/>
    <w:rsid w:val="00B56662"/>
    <w:rsid w:val="00B61453"/>
    <w:rsid w:val="00B64939"/>
    <w:rsid w:val="00B96E13"/>
    <w:rsid w:val="00BA222E"/>
    <w:rsid w:val="00BA30F5"/>
    <w:rsid w:val="00BA4680"/>
    <w:rsid w:val="00BA736E"/>
    <w:rsid w:val="00BB63E9"/>
    <w:rsid w:val="00BB7AAB"/>
    <w:rsid w:val="00BD1CEB"/>
    <w:rsid w:val="00BD4B89"/>
    <w:rsid w:val="00BE2CCF"/>
    <w:rsid w:val="00BE5DE1"/>
    <w:rsid w:val="00BE616C"/>
    <w:rsid w:val="00BF0234"/>
    <w:rsid w:val="00BF6993"/>
    <w:rsid w:val="00C018C0"/>
    <w:rsid w:val="00C0768F"/>
    <w:rsid w:val="00C125BD"/>
    <w:rsid w:val="00C16A56"/>
    <w:rsid w:val="00C27E8F"/>
    <w:rsid w:val="00C36A39"/>
    <w:rsid w:val="00C36CC0"/>
    <w:rsid w:val="00C4002A"/>
    <w:rsid w:val="00C41809"/>
    <w:rsid w:val="00C447B7"/>
    <w:rsid w:val="00C4770C"/>
    <w:rsid w:val="00C57049"/>
    <w:rsid w:val="00C65C29"/>
    <w:rsid w:val="00C70B68"/>
    <w:rsid w:val="00C72A00"/>
    <w:rsid w:val="00C8370F"/>
    <w:rsid w:val="00CA0E40"/>
    <w:rsid w:val="00CA0E6A"/>
    <w:rsid w:val="00CB1F09"/>
    <w:rsid w:val="00CB3E82"/>
    <w:rsid w:val="00CB7273"/>
    <w:rsid w:val="00CC1914"/>
    <w:rsid w:val="00CC3DC1"/>
    <w:rsid w:val="00CC61B4"/>
    <w:rsid w:val="00CD17A8"/>
    <w:rsid w:val="00CD4093"/>
    <w:rsid w:val="00CD7A0D"/>
    <w:rsid w:val="00CF0EC8"/>
    <w:rsid w:val="00D03786"/>
    <w:rsid w:val="00D10EC3"/>
    <w:rsid w:val="00D208D6"/>
    <w:rsid w:val="00D21479"/>
    <w:rsid w:val="00D314C4"/>
    <w:rsid w:val="00D31D31"/>
    <w:rsid w:val="00D40B2E"/>
    <w:rsid w:val="00D46BA2"/>
    <w:rsid w:val="00D46E87"/>
    <w:rsid w:val="00D52504"/>
    <w:rsid w:val="00D53F78"/>
    <w:rsid w:val="00D5699D"/>
    <w:rsid w:val="00D703FD"/>
    <w:rsid w:val="00D74963"/>
    <w:rsid w:val="00D76D4F"/>
    <w:rsid w:val="00D77A9A"/>
    <w:rsid w:val="00D81BFA"/>
    <w:rsid w:val="00D94A22"/>
    <w:rsid w:val="00DA46D4"/>
    <w:rsid w:val="00DB71C9"/>
    <w:rsid w:val="00DB7732"/>
    <w:rsid w:val="00DC0432"/>
    <w:rsid w:val="00DC0C8D"/>
    <w:rsid w:val="00DF0A93"/>
    <w:rsid w:val="00DF3966"/>
    <w:rsid w:val="00E03616"/>
    <w:rsid w:val="00E102FF"/>
    <w:rsid w:val="00E10AF0"/>
    <w:rsid w:val="00E21D9F"/>
    <w:rsid w:val="00E430E1"/>
    <w:rsid w:val="00E5219B"/>
    <w:rsid w:val="00E54423"/>
    <w:rsid w:val="00E56577"/>
    <w:rsid w:val="00E721BA"/>
    <w:rsid w:val="00E743C0"/>
    <w:rsid w:val="00E83E5E"/>
    <w:rsid w:val="00E9016C"/>
    <w:rsid w:val="00E91D1C"/>
    <w:rsid w:val="00EA0C12"/>
    <w:rsid w:val="00EA2713"/>
    <w:rsid w:val="00EA4B8D"/>
    <w:rsid w:val="00EB2E1D"/>
    <w:rsid w:val="00EB6267"/>
    <w:rsid w:val="00ED705C"/>
    <w:rsid w:val="00EF0B9F"/>
    <w:rsid w:val="00EF6637"/>
    <w:rsid w:val="00EF69AC"/>
    <w:rsid w:val="00F0058D"/>
    <w:rsid w:val="00F10BCE"/>
    <w:rsid w:val="00F17EA7"/>
    <w:rsid w:val="00F25775"/>
    <w:rsid w:val="00F31C2D"/>
    <w:rsid w:val="00F46E7A"/>
    <w:rsid w:val="00F53141"/>
    <w:rsid w:val="00F55612"/>
    <w:rsid w:val="00F614A1"/>
    <w:rsid w:val="00F631F2"/>
    <w:rsid w:val="00F72D84"/>
    <w:rsid w:val="00F75910"/>
    <w:rsid w:val="00F841B0"/>
    <w:rsid w:val="00F85009"/>
    <w:rsid w:val="00F9690A"/>
    <w:rsid w:val="00FA08A0"/>
    <w:rsid w:val="00FA6E71"/>
    <w:rsid w:val="00FD2651"/>
    <w:rsid w:val="00FE780B"/>
    <w:rsid w:val="00FF12FF"/>
    <w:rsid w:val="00FF5DC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D959554"/>
  <w15:docId w15:val="{E4FE3571-7D4E-478F-9BE4-D863877E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240"/>
      <w:jc w:val="center"/>
      <w:outlineLvl w:val="0"/>
    </w:pPr>
    <w:rPr>
      <w:b/>
      <w:i/>
      <w:sz w:val="48"/>
      <w:szCs w:val="48"/>
    </w:rPr>
  </w:style>
  <w:style w:type="paragraph" w:styleId="Heading2">
    <w:name w:val="heading 2"/>
    <w:basedOn w:val="Normal"/>
    <w:next w:val="Normal"/>
    <w:link w:val="Heading2Char"/>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link w:val="Heading3Char"/>
    <w:uiPriority w:val="9"/>
    <w:unhideWhenUsed/>
    <w:qFormat/>
    <w:pPr>
      <w:spacing w:before="240" w:after="240"/>
      <w:ind w:left="2160" w:hanging="360"/>
      <w:outlineLvl w:val="2"/>
    </w:pPr>
    <w:rPr>
      <w:b/>
      <w:sz w:val="28"/>
      <w:szCs w:val="28"/>
    </w:rPr>
  </w:style>
  <w:style w:type="paragraph" w:styleId="Heading4">
    <w:name w:val="heading 4"/>
    <w:basedOn w:val="Normal"/>
    <w:next w:val="Normal"/>
    <w:link w:val="Heading4Char"/>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A2"/>
    <w:rPr>
      <w:b/>
      <w:i/>
      <w:sz w:val="48"/>
      <w:szCs w:val="48"/>
    </w:rPr>
  </w:style>
  <w:style w:type="character" w:customStyle="1" w:styleId="Heading2Char">
    <w:name w:val="Heading 2 Char"/>
    <w:basedOn w:val="DefaultParagraphFont"/>
    <w:link w:val="Heading2"/>
    <w:uiPriority w:val="9"/>
    <w:rsid w:val="00D46BA2"/>
    <w:rPr>
      <w:b/>
      <w:sz w:val="28"/>
      <w:szCs w:val="28"/>
    </w:rPr>
  </w:style>
  <w:style w:type="character" w:customStyle="1" w:styleId="Heading3Char">
    <w:name w:val="Heading 3 Char"/>
    <w:basedOn w:val="DefaultParagraphFont"/>
    <w:link w:val="Heading3"/>
    <w:uiPriority w:val="9"/>
    <w:rsid w:val="00D46BA2"/>
    <w:rPr>
      <w:b/>
      <w:sz w:val="28"/>
      <w:szCs w:val="28"/>
    </w:rPr>
  </w:style>
  <w:style w:type="character" w:customStyle="1" w:styleId="Heading4Char">
    <w:name w:val="Heading 4 Char"/>
    <w:basedOn w:val="DefaultParagraphFont"/>
    <w:link w:val="Heading4"/>
    <w:uiPriority w:val="9"/>
    <w:semiHidden/>
    <w:rsid w:val="00D46BA2"/>
    <w:rPr>
      <w:b/>
      <w:sz w:val="28"/>
      <w:szCs w:val="28"/>
    </w:rPr>
  </w:style>
  <w:style w:type="character" w:customStyle="1" w:styleId="Heading5Char">
    <w:name w:val="Heading 5 Char"/>
    <w:basedOn w:val="DefaultParagraphFont"/>
    <w:link w:val="Heading5"/>
    <w:uiPriority w:val="9"/>
    <w:semiHidden/>
    <w:rsid w:val="00D46BA2"/>
    <w:rPr>
      <w:b/>
      <w:sz w:val="22"/>
      <w:szCs w:val="22"/>
    </w:rPr>
  </w:style>
  <w:style w:type="character" w:customStyle="1" w:styleId="Heading6Char">
    <w:name w:val="Heading 6 Char"/>
    <w:basedOn w:val="DefaultParagraphFont"/>
    <w:link w:val="Heading6"/>
    <w:uiPriority w:val="9"/>
    <w:semiHidden/>
    <w:rsid w:val="00D46BA2"/>
    <w:rPr>
      <w:b/>
      <w:sz w:val="20"/>
      <w:szCs w:val="20"/>
    </w:rPr>
  </w:style>
  <w:style w:type="paragraph" w:styleId="Title">
    <w:name w:val="Title"/>
    <w:basedOn w:val="Normal"/>
    <w:next w:val="Normal"/>
    <w:link w:val="TitleChar"/>
    <w:uiPriority w:val="10"/>
    <w:qFormat/>
    <w:pPr>
      <w:jc w:val="center"/>
    </w:pPr>
    <w:rPr>
      <w:rFonts w:ascii="Arial" w:eastAsia="Arial" w:hAnsi="Arial" w:cs="Arial"/>
    </w:rPr>
  </w:style>
  <w:style w:type="character" w:customStyle="1" w:styleId="TitleChar">
    <w:name w:val="Title Char"/>
    <w:basedOn w:val="DefaultParagraphFont"/>
    <w:link w:val="Title"/>
    <w:uiPriority w:val="10"/>
    <w:rsid w:val="00D46BA2"/>
    <w:rPr>
      <w:rFonts w:ascii="Arial" w:eastAsia="Arial" w:hAnsi="Arial" w:cs="Arial"/>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46BA2"/>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997741"/>
    <w:pPr>
      <w:tabs>
        <w:tab w:val="right" w:pos="9019"/>
      </w:tabs>
      <w:spacing w:after="100"/>
    </w:pPr>
    <w:rPr>
      <w:rFonts w:eastAsia="Georgia"/>
      <w:b/>
      <w:noProof/>
    </w:rPr>
  </w:style>
  <w:style w:type="paragraph" w:styleId="TOC2">
    <w:name w:val="toc 2"/>
    <w:basedOn w:val="Normal"/>
    <w:next w:val="Normal"/>
    <w:autoRedefine/>
    <w:uiPriority w:val="39"/>
    <w:unhideWhenUsed/>
    <w:rsid w:val="00997741"/>
    <w:pPr>
      <w:tabs>
        <w:tab w:val="left" w:pos="900"/>
        <w:tab w:val="right" w:pos="9000"/>
      </w:tabs>
      <w:spacing w:after="60"/>
      <w:ind w:left="240"/>
      <w:jc w:val="left"/>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uiPriority w:val="1"/>
    <w:qFormat/>
    <w:rsid w:val="00481352"/>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481352"/>
    <w:rPr>
      <w:rFonts w:ascii="Calibri" w:eastAsia="Calibri" w:hAnsi="Calibri"/>
      <w:sz w:val="22"/>
      <w:szCs w:val="22"/>
      <w:lang w:val="en-PH" w:eastAsia="en-US"/>
    </w:rPr>
  </w:style>
  <w:style w:type="paragraph" w:styleId="ListParagraph">
    <w:name w:val="List Paragraph"/>
    <w:basedOn w:val="Normal"/>
    <w:uiPriority w:val="34"/>
    <w:qFormat/>
    <w:rsid w:val="00485169"/>
    <w:pPr>
      <w:overflowPunct w:val="0"/>
      <w:autoSpaceDE w:val="0"/>
      <w:autoSpaceDN w:val="0"/>
      <w:adjustRightInd w:val="0"/>
      <w:spacing w:line="240" w:lineRule="atLeast"/>
      <w:ind w:left="720"/>
      <w:textAlignment w:val="baseline"/>
    </w:pPr>
    <w:rPr>
      <w:szCs w:val="20"/>
      <w:lang w:eastAsia="en-US"/>
    </w:rPr>
  </w:style>
  <w:style w:type="table" w:styleId="TableGrid">
    <w:name w:val="Table Grid"/>
    <w:basedOn w:val="TableNormal"/>
    <w:uiPriority w:val="39"/>
    <w:rsid w:val="00DB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97741"/>
    <w:pPr>
      <w:tabs>
        <w:tab w:val="right" w:pos="9019"/>
      </w:tabs>
      <w:spacing w:after="100"/>
      <w:ind w:left="270"/>
    </w:pPr>
  </w:style>
  <w:style w:type="paragraph" w:styleId="FootnoteText">
    <w:name w:val="footnote text"/>
    <w:basedOn w:val="Normal"/>
    <w:link w:val="FootnoteTextChar"/>
    <w:uiPriority w:val="99"/>
    <w:semiHidden/>
    <w:unhideWhenUsed/>
    <w:rsid w:val="008F2E96"/>
    <w:rPr>
      <w:sz w:val="20"/>
      <w:szCs w:val="20"/>
    </w:rPr>
  </w:style>
  <w:style w:type="character" w:customStyle="1" w:styleId="FootnoteTextChar">
    <w:name w:val="Footnote Text Char"/>
    <w:basedOn w:val="DefaultParagraphFont"/>
    <w:link w:val="FootnoteText"/>
    <w:uiPriority w:val="99"/>
    <w:semiHidden/>
    <w:rsid w:val="008F2E96"/>
    <w:rPr>
      <w:sz w:val="20"/>
      <w:szCs w:val="20"/>
    </w:rPr>
  </w:style>
  <w:style w:type="character" w:styleId="FootnoteReference">
    <w:name w:val="footnote reference"/>
    <w:basedOn w:val="DefaultParagraphFont"/>
    <w:uiPriority w:val="99"/>
    <w:semiHidden/>
    <w:unhideWhenUsed/>
    <w:rsid w:val="008F2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410">
      <w:bodyDiv w:val="1"/>
      <w:marLeft w:val="0"/>
      <w:marRight w:val="0"/>
      <w:marTop w:val="0"/>
      <w:marBottom w:val="0"/>
      <w:divBdr>
        <w:top w:val="none" w:sz="0" w:space="0" w:color="auto"/>
        <w:left w:val="none" w:sz="0" w:space="0" w:color="auto"/>
        <w:bottom w:val="none" w:sz="0" w:space="0" w:color="auto"/>
        <w:right w:val="none" w:sz="0" w:space="0" w:color="auto"/>
      </w:divBdr>
    </w:div>
    <w:div w:id="93984440">
      <w:bodyDiv w:val="1"/>
      <w:marLeft w:val="0"/>
      <w:marRight w:val="0"/>
      <w:marTop w:val="0"/>
      <w:marBottom w:val="0"/>
      <w:divBdr>
        <w:top w:val="none" w:sz="0" w:space="0" w:color="auto"/>
        <w:left w:val="none" w:sz="0" w:space="0" w:color="auto"/>
        <w:bottom w:val="none" w:sz="0" w:space="0" w:color="auto"/>
        <w:right w:val="none" w:sz="0" w:space="0" w:color="auto"/>
      </w:divBdr>
    </w:div>
    <w:div w:id="191497086">
      <w:bodyDiv w:val="1"/>
      <w:marLeft w:val="0"/>
      <w:marRight w:val="0"/>
      <w:marTop w:val="0"/>
      <w:marBottom w:val="0"/>
      <w:divBdr>
        <w:top w:val="none" w:sz="0" w:space="0" w:color="auto"/>
        <w:left w:val="none" w:sz="0" w:space="0" w:color="auto"/>
        <w:bottom w:val="none" w:sz="0" w:space="0" w:color="auto"/>
        <w:right w:val="none" w:sz="0" w:space="0" w:color="auto"/>
      </w:divBdr>
    </w:div>
    <w:div w:id="237443501">
      <w:bodyDiv w:val="1"/>
      <w:marLeft w:val="0"/>
      <w:marRight w:val="0"/>
      <w:marTop w:val="0"/>
      <w:marBottom w:val="0"/>
      <w:divBdr>
        <w:top w:val="none" w:sz="0" w:space="0" w:color="auto"/>
        <w:left w:val="none" w:sz="0" w:space="0" w:color="auto"/>
        <w:bottom w:val="none" w:sz="0" w:space="0" w:color="auto"/>
        <w:right w:val="none" w:sz="0" w:space="0" w:color="auto"/>
      </w:divBdr>
    </w:div>
    <w:div w:id="239873745">
      <w:bodyDiv w:val="1"/>
      <w:marLeft w:val="0"/>
      <w:marRight w:val="0"/>
      <w:marTop w:val="0"/>
      <w:marBottom w:val="0"/>
      <w:divBdr>
        <w:top w:val="none" w:sz="0" w:space="0" w:color="auto"/>
        <w:left w:val="none" w:sz="0" w:space="0" w:color="auto"/>
        <w:bottom w:val="none" w:sz="0" w:space="0" w:color="auto"/>
        <w:right w:val="none" w:sz="0" w:space="0" w:color="auto"/>
      </w:divBdr>
    </w:div>
    <w:div w:id="282268033">
      <w:bodyDiv w:val="1"/>
      <w:marLeft w:val="0"/>
      <w:marRight w:val="0"/>
      <w:marTop w:val="0"/>
      <w:marBottom w:val="0"/>
      <w:divBdr>
        <w:top w:val="none" w:sz="0" w:space="0" w:color="auto"/>
        <w:left w:val="none" w:sz="0" w:space="0" w:color="auto"/>
        <w:bottom w:val="none" w:sz="0" w:space="0" w:color="auto"/>
        <w:right w:val="none" w:sz="0" w:space="0" w:color="auto"/>
      </w:divBdr>
    </w:div>
    <w:div w:id="352222358">
      <w:bodyDiv w:val="1"/>
      <w:marLeft w:val="0"/>
      <w:marRight w:val="0"/>
      <w:marTop w:val="0"/>
      <w:marBottom w:val="0"/>
      <w:divBdr>
        <w:top w:val="none" w:sz="0" w:space="0" w:color="auto"/>
        <w:left w:val="none" w:sz="0" w:space="0" w:color="auto"/>
        <w:bottom w:val="none" w:sz="0" w:space="0" w:color="auto"/>
        <w:right w:val="none" w:sz="0" w:space="0" w:color="auto"/>
      </w:divBdr>
    </w:div>
    <w:div w:id="390275871">
      <w:bodyDiv w:val="1"/>
      <w:marLeft w:val="0"/>
      <w:marRight w:val="0"/>
      <w:marTop w:val="0"/>
      <w:marBottom w:val="0"/>
      <w:divBdr>
        <w:top w:val="none" w:sz="0" w:space="0" w:color="auto"/>
        <w:left w:val="none" w:sz="0" w:space="0" w:color="auto"/>
        <w:bottom w:val="none" w:sz="0" w:space="0" w:color="auto"/>
        <w:right w:val="none" w:sz="0" w:space="0" w:color="auto"/>
      </w:divBdr>
    </w:div>
    <w:div w:id="462501240">
      <w:bodyDiv w:val="1"/>
      <w:marLeft w:val="0"/>
      <w:marRight w:val="0"/>
      <w:marTop w:val="0"/>
      <w:marBottom w:val="0"/>
      <w:divBdr>
        <w:top w:val="none" w:sz="0" w:space="0" w:color="auto"/>
        <w:left w:val="none" w:sz="0" w:space="0" w:color="auto"/>
        <w:bottom w:val="none" w:sz="0" w:space="0" w:color="auto"/>
        <w:right w:val="none" w:sz="0" w:space="0" w:color="auto"/>
      </w:divBdr>
    </w:div>
    <w:div w:id="543372635">
      <w:bodyDiv w:val="1"/>
      <w:marLeft w:val="0"/>
      <w:marRight w:val="0"/>
      <w:marTop w:val="0"/>
      <w:marBottom w:val="0"/>
      <w:divBdr>
        <w:top w:val="none" w:sz="0" w:space="0" w:color="auto"/>
        <w:left w:val="none" w:sz="0" w:space="0" w:color="auto"/>
        <w:bottom w:val="none" w:sz="0" w:space="0" w:color="auto"/>
        <w:right w:val="none" w:sz="0" w:space="0" w:color="auto"/>
      </w:divBdr>
    </w:div>
    <w:div w:id="590236601">
      <w:bodyDiv w:val="1"/>
      <w:marLeft w:val="0"/>
      <w:marRight w:val="0"/>
      <w:marTop w:val="0"/>
      <w:marBottom w:val="0"/>
      <w:divBdr>
        <w:top w:val="none" w:sz="0" w:space="0" w:color="auto"/>
        <w:left w:val="none" w:sz="0" w:space="0" w:color="auto"/>
        <w:bottom w:val="none" w:sz="0" w:space="0" w:color="auto"/>
        <w:right w:val="none" w:sz="0" w:space="0" w:color="auto"/>
      </w:divBdr>
    </w:div>
    <w:div w:id="612518752">
      <w:bodyDiv w:val="1"/>
      <w:marLeft w:val="0"/>
      <w:marRight w:val="0"/>
      <w:marTop w:val="0"/>
      <w:marBottom w:val="0"/>
      <w:divBdr>
        <w:top w:val="none" w:sz="0" w:space="0" w:color="auto"/>
        <w:left w:val="none" w:sz="0" w:space="0" w:color="auto"/>
        <w:bottom w:val="none" w:sz="0" w:space="0" w:color="auto"/>
        <w:right w:val="none" w:sz="0" w:space="0" w:color="auto"/>
      </w:divBdr>
    </w:div>
    <w:div w:id="734745689">
      <w:bodyDiv w:val="1"/>
      <w:marLeft w:val="0"/>
      <w:marRight w:val="0"/>
      <w:marTop w:val="0"/>
      <w:marBottom w:val="0"/>
      <w:divBdr>
        <w:top w:val="none" w:sz="0" w:space="0" w:color="auto"/>
        <w:left w:val="none" w:sz="0" w:space="0" w:color="auto"/>
        <w:bottom w:val="none" w:sz="0" w:space="0" w:color="auto"/>
        <w:right w:val="none" w:sz="0" w:space="0" w:color="auto"/>
      </w:divBdr>
    </w:div>
    <w:div w:id="740639354">
      <w:bodyDiv w:val="1"/>
      <w:marLeft w:val="0"/>
      <w:marRight w:val="0"/>
      <w:marTop w:val="0"/>
      <w:marBottom w:val="0"/>
      <w:divBdr>
        <w:top w:val="none" w:sz="0" w:space="0" w:color="auto"/>
        <w:left w:val="none" w:sz="0" w:space="0" w:color="auto"/>
        <w:bottom w:val="none" w:sz="0" w:space="0" w:color="auto"/>
        <w:right w:val="none" w:sz="0" w:space="0" w:color="auto"/>
      </w:divBdr>
    </w:div>
    <w:div w:id="774442126">
      <w:bodyDiv w:val="1"/>
      <w:marLeft w:val="0"/>
      <w:marRight w:val="0"/>
      <w:marTop w:val="0"/>
      <w:marBottom w:val="0"/>
      <w:divBdr>
        <w:top w:val="none" w:sz="0" w:space="0" w:color="auto"/>
        <w:left w:val="none" w:sz="0" w:space="0" w:color="auto"/>
        <w:bottom w:val="none" w:sz="0" w:space="0" w:color="auto"/>
        <w:right w:val="none" w:sz="0" w:space="0" w:color="auto"/>
      </w:divBdr>
    </w:div>
    <w:div w:id="966936261">
      <w:bodyDiv w:val="1"/>
      <w:marLeft w:val="0"/>
      <w:marRight w:val="0"/>
      <w:marTop w:val="0"/>
      <w:marBottom w:val="0"/>
      <w:divBdr>
        <w:top w:val="none" w:sz="0" w:space="0" w:color="auto"/>
        <w:left w:val="none" w:sz="0" w:space="0" w:color="auto"/>
        <w:bottom w:val="none" w:sz="0" w:space="0" w:color="auto"/>
        <w:right w:val="none" w:sz="0" w:space="0" w:color="auto"/>
      </w:divBdr>
    </w:div>
    <w:div w:id="1027831618">
      <w:bodyDiv w:val="1"/>
      <w:marLeft w:val="0"/>
      <w:marRight w:val="0"/>
      <w:marTop w:val="0"/>
      <w:marBottom w:val="0"/>
      <w:divBdr>
        <w:top w:val="none" w:sz="0" w:space="0" w:color="auto"/>
        <w:left w:val="none" w:sz="0" w:space="0" w:color="auto"/>
        <w:bottom w:val="none" w:sz="0" w:space="0" w:color="auto"/>
        <w:right w:val="none" w:sz="0" w:space="0" w:color="auto"/>
      </w:divBdr>
    </w:div>
    <w:div w:id="1075513454">
      <w:bodyDiv w:val="1"/>
      <w:marLeft w:val="0"/>
      <w:marRight w:val="0"/>
      <w:marTop w:val="0"/>
      <w:marBottom w:val="0"/>
      <w:divBdr>
        <w:top w:val="none" w:sz="0" w:space="0" w:color="auto"/>
        <w:left w:val="none" w:sz="0" w:space="0" w:color="auto"/>
        <w:bottom w:val="none" w:sz="0" w:space="0" w:color="auto"/>
        <w:right w:val="none" w:sz="0" w:space="0" w:color="auto"/>
      </w:divBdr>
    </w:div>
    <w:div w:id="1093235597">
      <w:bodyDiv w:val="1"/>
      <w:marLeft w:val="0"/>
      <w:marRight w:val="0"/>
      <w:marTop w:val="0"/>
      <w:marBottom w:val="0"/>
      <w:divBdr>
        <w:top w:val="none" w:sz="0" w:space="0" w:color="auto"/>
        <w:left w:val="none" w:sz="0" w:space="0" w:color="auto"/>
        <w:bottom w:val="none" w:sz="0" w:space="0" w:color="auto"/>
        <w:right w:val="none" w:sz="0" w:space="0" w:color="auto"/>
      </w:divBdr>
    </w:div>
    <w:div w:id="1104223910">
      <w:bodyDiv w:val="1"/>
      <w:marLeft w:val="0"/>
      <w:marRight w:val="0"/>
      <w:marTop w:val="0"/>
      <w:marBottom w:val="0"/>
      <w:divBdr>
        <w:top w:val="none" w:sz="0" w:space="0" w:color="auto"/>
        <w:left w:val="none" w:sz="0" w:space="0" w:color="auto"/>
        <w:bottom w:val="none" w:sz="0" w:space="0" w:color="auto"/>
        <w:right w:val="none" w:sz="0" w:space="0" w:color="auto"/>
      </w:divBdr>
    </w:div>
    <w:div w:id="1139609167">
      <w:bodyDiv w:val="1"/>
      <w:marLeft w:val="0"/>
      <w:marRight w:val="0"/>
      <w:marTop w:val="0"/>
      <w:marBottom w:val="0"/>
      <w:divBdr>
        <w:top w:val="none" w:sz="0" w:space="0" w:color="auto"/>
        <w:left w:val="none" w:sz="0" w:space="0" w:color="auto"/>
        <w:bottom w:val="none" w:sz="0" w:space="0" w:color="auto"/>
        <w:right w:val="none" w:sz="0" w:space="0" w:color="auto"/>
      </w:divBdr>
    </w:div>
    <w:div w:id="1204564416">
      <w:bodyDiv w:val="1"/>
      <w:marLeft w:val="0"/>
      <w:marRight w:val="0"/>
      <w:marTop w:val="0"/>
      <w:marBottom w:val="0"/>
      <w:divBdr>
        <w:top w:val="none" w:sz="0" w:space="0" w:color="auto"/>
        <w:left w:val="none" w:sz="0" w:space="0" w:color="auto"/>
        <w:bottom w:val="none" w:sz="0" w:space="0" w:color="auto"/>
        <w:right w:val="none" w:sz="0" w:space="0" w:color="auto"/>
      </w:divBdr>
    </w:div>
    <w:div w:id="1216819888">
      <w:bodyDiv w:val="1"/>
      <w:marLeft w:val="0"/>
      <w:marRight w:val="0"/>
      <w:marTop w:val="0"/>
      <w:marBottom w:val="0"/>
      <w:divBdr>
        <w:top w:val="none" w:sz="0" w:space="0" w:color="auto"/>
        <w:left w:val="none" w:sz="0" w:space="0" w:color="auto"/>
        <w:bottom w:val="none" w:sz="0" w:space="0" w:color="auto"/>
        <w:right w:val="none" w:sz="0" w:space="0" w:color="auto"/>
      </w:divBdr>
    </w:div>
    <w:div w:id="1249386314">
      <w:bodyDiv w:val="1"/>
      <w:marLeft w:val="0"/>
      <w:marRight w:val="0"/>
      <w:marTop w:val="0"/>
      <w:marBottom w:val="0"/>
      <w:divBdr>
        <w:top w:val="none" w:sz="0" w:space="0" w:color="auto"/>
        <w:left w:val="none" w:sz="0" w:space="0" w:color="auto"/>
        <w:bottom w:val="none" w:sz="0" w:space="0" w:color="auto"/>
        <w:right w:val="none" w:sz="0" w:space="0" w:color="auto"/>
      </w:divBdr>
    </w:div>
    <w:div w:id="1348406110">
      <w:bodyDiv w:val="1"/>
      <w:marLeft w:val="0"/>
      <w:marRight w:val="0"/>
      <w:marTop w:val="0"/>
      <w:marBottom w:val="0"/>
      <w:divBdr>
        <w:top w:val="none" w:sz="0" w:space="0" w:color="auto"/>
        <w:left w:val="none" w:sz="0" w:space="0" w:color="auto"/>
        <w:bottom w:val="none" w:sz="0" w:space="0" w:color="auto"/>
        <w:right w:val="none" w:sz="0" w:space="0" w:color="auto"/>
      </w:divBdr>
    </w:div>
    <w:div w:id="1349259798">
      <w:bodyDiv w:val="1"/>
      <w:marLeft w:val="0"/>
      <w:marRight w:val="0"/>
      <w:marTop w:val="0"/>
      <w:marBottom w:val="0"/>
      <w:divBdr>
        <w:top w:val="none" w:sz="0" w:space="0" w:color="auto"/>
        <w:left w:val="none" w:sz="0" w:space="0" w:color="auto"/>
        <w:bottom w:val="none" w:sz="0" w:space="0" w:color="auto"/>
        <w:right w:val="none" w:sz="0" w:space="0" w:color="auto"/>
      </w:divBdr>
    </w:div>
    <w:div w:id="1355887560">
      <w:bodyDiv w:val="1"/>
      <w:marLeft w:val="0"/>
      <w:marRight w:val="0"/>
      <w:marTop w:val="0"/>
      <w:marBottom w:val="0"/>
      <w:divBdr>
        <w:top w:val="none" w:sz="0" w:space="0" w:color="auto"/>
        <w:left w:val="none" w:sz="0" w:space="0" w:color="auto"/>
        <w:bottom w:val="none" w:sz="0" w:space="0" w:color="auto"/>
        <w:right w:val="none" w:sz="0" w:space="0" w:color="auto"/>
      </w:divBdr>
    </w:div>
    <w:div w:id="1370689408">
      <w:bodyDiv w:val="1"/>
      <w:marLeft w:val="0"/>
      <w:marRight w:val="0"/>
      <w:marTop w:val="0"/>
      <w:marBottom w:val="0"/>
      <w:divBdr>
        <w:top w:val="none" w:sz="0" w:space="0" w:color="auto"/>
        <w:left w:val="none" w:sz="0" w:space="0" w:color="auto"/>
        <w:bottom w:val="none" w:sz="0" w:space="0" w:color="auto"/>
        <w:right w:val="none" w:sz="0" w:space="0" w:color="auto"/>
      </w:divBdr>
    </w:div>
    <w:div w:id="1464150653">
      <w:bodyDiv w:val="1"/>
      <w:marLeft w:val="0"/>
      <w:marRight w:val="0"/>
      <w:marTop w:val="0"/>
      <w:marBottom w:val="0"/>
      <w:divBdr>
        <w:top w:val="none" w:sz="0" w:space="0" w:color="auto"/>
        <w:left w:val="none" w:sz="0" w:space="0" w:color="auto"/>
        <w:bottom w:val="none" w:sz="0" w:space="0" w:color="auto"/>
        <w:right w:val="none" w:sz="0" w:space="0" w:color="auto"/>
      </w:divBdr>
    </w:div>
    <w:div w:id="1491940355">
      <w:bodyDiv w:val="1"/>
      <w:marLeft w:val="0"/>
      <w:marRight w:val="0"/>
      <w:marTop w:val="0"/>
      <w:marBottom w:val="0"/>
      <w:divBdr>
        <w:top w:val="none" w:sz="0" w:space="0" w:color="auto"/>
        <w:left w:val="none" w:sz="0" w:space="0" w:color="auto"/>
        <w:bottom w:val="none" w:sz="0" w:space="0" w:color="auto"/>
        <w:right w:val="none" w:sz="0" w:space="0" w:color="auto"/>
      </w:divBdr>
    </w:div>
    <w:div w:id="1498882713">
      <w:bodyDiv w:val="1"/>
      <w:marLeft w:val="0"/>
      <w:marRight w:val="0"/>
      <w:marTop w:val="0"/>
      <w:marBottom w:val="0"/>
      <w:divBdr>
        <w:top w:val="none" w:sz="0" w:space="0" w:color="auto"/>
        <w:left w:val="none" w:sz="0" w:space="0" w:color="auto"/>
        <w:bottom w:val="none" w:sz="0" w:space="0" w:color="auto"/>
        <w:right w:val="none" w:sz="0" w:space="0" w:color="auto"/>
      </w:divBdr>
      <w:divsChild>
        <w:div w:id="705179200">
          <w:marLeft w:val="-72"/>
          <w:marRight w:val="-72"/>
          <w:marTop w:val="0"/>
          <w:marBottom w:val="0"/>
          <w:divBdr>
            <w:top w:val="single" w:sz="6" w:space="4" w:color="AAAAAA"/>
            <w:left w:val="single" w:sz="6" w:space="4" w:color="AAAAAA"/>
            <w:bottom w:val="single" w:sz="6" w:space="4" w:color="AAAAAA"/>
            <w:right w:val="single" w:sz="6" w:space="4" w:color="AAAAAA"/>
          </w:divBdr>
          <w:divsChild>
            <w:div w:id="13060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0613">
      <w:bodyDiv w:val="1"/>
      <w:marLeft w:val="0"/>
      <w:marRight w:val="0"/>
      <w:marTop w:val="0"/>
      <w:marBottom w:val="0"/>
      <w:divBdr>
        <w:top w:val="none" w:sz="0" w:space="0" w:color="auto"/>
        <w:left w:val="none" w:sz="0" w:space="0" w:color="auto"/>
        <w:bottom w:val="none" w:sz="0" w:space="0" w:color="auto"/>
        <w:right w:val="none" w:sz="0" w:space="0" w:color="auto"/>
      </w:divBdr>
    </w:div>
    <w:div w:id="1563903912">
      <w:bodyDiv w:val="1"/>
      <w:marLeft w:val="0"/>
      <w:marRight w:val="0"/>
      <w:marTop w:val="0"/>
      <w:marBottom w:val="0"/>
      <w:divBdr>
        <w:top w:val="none" w:sz="0" w:space="0" w:color="auto"/>
        <w:left w:val="none" w:sz="0" w:space="0" w:color="auto"/>
        <w:bottom w:val="none" w:sz="0" w:space="0" w:color="auto"/>
        <w:right w:val="none" w:sz="0" w:space="0" w:color="auto"/>
      </w:divBdr>
    </w:div>
    <w:div w:id="1690719516">
      <w:bodyDiv w:val="1"/>
      <w:marLeft w:val="0"/>
      <w:marRight w:val="0"/>
      <w:marTop w:val="0"/>
      <w:marBottom w:val="0"/>
      <w:divBdr>
        <w:top w:val="none" w:sz="0" w:space="0" w:color="auto"/>
        <w:left w:val="none" w:sz="0" w:space="0" w:color="auto"/>
        <w:bottom w:val="none" w:sz="0" w:space="0" w:color="auto"/>
        <w:right w:val="none" w:sz="0" w:space="0" w:color="auto"/>
      </w:divBdr>
    </w:div>
    <w:div w:id="1709604261">
      <w:bodyDiv w:val="1"/>
      <w:marLeft w:val="0"/>
      <w:marRight w:val="0"/>
      <w:marTop w:val="0"/>
      <w:marBottom w:val="0"/>
      <w:divBdr>
        <w:top w:val="none" w:sz="0" w:space="0" w:color="auto"/>
        <w:left w:val="none" w:sz="0" w:space="0" w:color="auto"/>
        <w:bottom w:val="none" w:sz="0" w:space="0" w:color="auto"/>
        <w:right w:val="none" w:sz="0" w:space="0" w:color="auto"/>
      </w:divBdr>
    </w:div>
    <w:div w:id="1734039547">
      <w:bodyDiv w:val="1"/>
      <w:marLeft w:val="0"/>
      <w:marRight w:val="0"/>
      <w:marTop w:val="0"/>
      <w:marBottom w:val="0"/>
      <w:divBdr>
        <w:top w:val="none" w:sz="0" w:space="0" w:color="auto"/>
        <w:left w:val="none" w:sz="0" w:space="0" w:color="auto"/>
        <w:bottom w:val="none" w:sz="0" w:space="0" w:color="auto"/>
        <w:right w:val="none" w:sz="0" w:space="0" w:color="auto"/>
      </w:divBdr>
    </w:div>
    <w:div w:id="1750689747">
      <w:bodyDiv w:val="1"/>
      <w:marLeft w:val="0"/>
      <w:marRight w:val="0"/>
      <w:marTop w:val="0"/>
      <w:marBottom w:val="0"/>
      <w:divBdr>
        <w:top w:val="none" w:sz="0" w:space="0" w:color="auto"/>
        <w:left w:val="none" w:sz="0" w:space="0" w:color="auto"/>
        <w:bottom w:val="none" w:sz="0" w:space="0" w:color="auto"/>
        <w:right w:val="none" w:sz="0" w:space="0" w:color="auto"/>
      </w:divBdr>
    </w:div>
    <w:div w:id="1821575562">
      <w:bodyDiv w:val="1"/>
      <w:marLeft w:val="0"/>
      <w:marRight w:val="0"/>
      <w:marTop w:val="0"/>
      <w:marBottom w:val="0"/>
      <w:divBdr>
        <w:top w:val="none" w:sz="0" w:space="0" w:color="auto"/>
        <w:left w:val="none" w:sz="0" w:space="0" w:color="auto"/>
        <w:bottom w:val="none" w:sz="0" w:space="0" w:color="auto"/>
        <w:right w:val="none" w:sz="0" w:space="0" w:color="auto"/>
      </w:divBdr>
    </w:div>
    <w:div w:id="1845627484">
      <w:bodyDiv w:val="1"/>
      <w:marLeft w:val="0"/>
      <w:marRight w:val="0"/>
      <w:marTop w:val="0"/>
      <w:marBottom w:val="0"/>
      <w:divBdr>
        <w:top w:val="none" w:sz="0" w:space="0" w:color="auto"/>
        <w:left w:val="none" w:sz="0" w:space="0" w:color="auto"/>
        <w:bottom w:val="none" w:sz="0" w:space="0" w:color="auto"/>
        <w:right w:val="none" w:sz="0" w:space="0" w:color="auto"/>
      </w:divBdr>
    </w:div>
    <w:div w:id="1889105137">
      <w:bodyDiv w:val="1"/>
      <w:marLeft w:val="0"/>
      <w:marRight w:val="0"/>
      <w:marTop w:val="0"/>
      <w:marBottom w:val="0"/>
      <w:divBdr>
        <w:top w:val="none" w:sz="0" w:space="0" w:color="auto"/>
        <w:left w:val="none" w:sz="0" w:space="0" w:color="auto"/>
        <w:bottom w:val="none" w:sz="0" w:space="0" w:color="auto"/>
        <w:right w:val="none" w:sz="0" w:space="0" w:color="auto"/>
      </w:divBdr>
    </w:div>
    <w:div w:id="1935629246">
      <w:bodyDiv w:val="1"/>
      <w:marLeft w:val="0"/>
      <w:marRight w:val="0"/>
      <w:marTop w:val="0"/>
      <w:marBottom w:val="0"/>
      <w:divBdr>
        <w:top w:val="none" w:sz="0" w:space="0" w:color="auto"/>
        <w:left w:val="none" w:sz="0" w:space="0" w:color="auto"/>
        <w:bottom w:val="none" w:sz="0" w:space="0" w:color="auto"/>
        <w:right w:val="none" w:sz="0" w:space="0" w:color="auto"/>
      </w:divBdr>
    </w:div>
    <w:div w:id="1941835827">
      <w:bodyDiv w:val="1"/>
      <w:marLeft w:val="0"/>
      <w:marRight w:val="0"/>
      <w:marTop w:val="0"/>
      <w:marBottom w:val="0"/>
      <w:divBdr>
        <w:top w:val="none" w:sz="0" w:space="0" w:color="auto"/>
        <w:left w:val="none" w:sz="0" w:space="0" w:color="auto"/>
        <w:bottom w:val="none" w:sz="0" w:space="0" w:color="auto"/>
        <w:right w:val="none" w:sz="0" w:space="0" w:color="auto"/>
      </w:divBdr>
    </w:div>
    <w:div w:id="2052147490">
      <w:bodyDiv w:val="1"/>
      <w:marLeft w:val="0"/>
      <w:marRight w:val="0"/>
      <w:marTop w:val="0"/>
      <w:marBottom w:val="0"/>
      <w:divBdr>
        <w:top w:val="none" w:sz="0" w:space="0" w:color="auto"/>
        <w:left w:val="none" w:sz="0" w:space="0" w:color="auto"/>
        <w:bottom w:val="none" w:sz="0" w:space="0" w:color="auto"/>
        <w:right w:val="none" w:sz="0" w:space="0" w:color="auto"/>
      </w:divBdr>
    </w:div>
    <w:div w:id="2055545799">
      <w:bodyDiv w:val="1"/>
      <w:marLeft w:val="0"/>
      <w:marRight w:val="0"/>
      <w:marTop w:val="0"/>
      <w:marBottom w:val="0"/>
      <w:divBdr>
        <w:top w:val="none" w:sz="0" w:space="0" w:color="auto"/>
        <w:left w:val="none" w:sz="0" w:space="0" w:color="auto"/>
        <w:bottom w:val="none" w:sz="0" w:space="0" w:color="auto"/>
        <w:right w:val="none" w:sz="0" w:space="0" w:color="auto"/>
      </w:divBdr>
    </w:div>
    <w:div w:id="2104955007">
      <w:bodyDiv w:val="1"/>
      <w:marLeft w:val="0"/>
      <w:marRight w:val="0"/>
      <w:marTop w:val="0"/>
      <w:marBottom w:val="0"/>
      <w:divBdr>
        <w:top w:val="none" w:sz="0" w:space="0" w:color="auto"/>
        <w:left w:val="none" w:sz="0" w:space="0" w:color="auto"/>
        <w:bottom w:val="none" w:sz="0" w:space="0" w:color="auto"/>
        <w:right w:val="none" w:sz="0" w:space="0" w:color="auto"/>
      </w:divBdr>
    </w:div>
    <w:div w:id="21112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1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DF7DD6-AADB-4FE3-BEB2-C9299DCF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9315</Words>
  <Characters>53096</Characters>
  <Application>Microsoft Office Word</Application>
  <DocSecurity>0</DocSecurity>
  <Lines>442</Lines>
  <Paragraphs>124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Glossary of Acronyms, Terms, and Abbreviations</vt:lpstr>
      <vt:lpstr/>
      <vt:lpstr/>
      <vt:lpstr/>
      <vt:lpstr/>
      <vt:lpstr/>
      <vt:lpstr/>
      <vt:lpstr/>
      <vt:lpstr/>
      <vt:lpstr/>
      <vt:lpstr>Section I. Invitation to Bid</vt:lpstr>
      <vt:lpstr/>
      <vt:lpstr/>
      <vt:lpstr/>
      <vt:lpstr/>
      <vt:lpstr/>
      <vt:lpstr/>
      <vt:lpstr/>
      <vt:lpstr/>
      <vt:lpstr/>
      <vt:lpstr/>
      <vt:lpstr>Section II. Instructions to Bidders</vt:lpstr>
      <vt:lpstr>    </vt:lpstr>
      <vt:lpstr>    Scope of Bid</vt:lpstr>
      <vt:lpstr>    Funding Information</vt:lpstr>
      <vt:lpstr>    Bidding Requirements</vt:lpstr>
      <vt:lpstr>    The Bidder, by the act of submitting its Bid, shall be deemed to have verified a</vt:lpstr>
      <vt:lpstr>    Corrupt, Fraudulent, Collusive, and Coercive Practices</vt:lpstr>
      <vt:lpstr>    Eligible Bidders</vt:lpstr>
      <vt:lpstr>    Origin of Goods</vt:lpstr>
      <vt:lpstr>    Subcontracts</vt:lpstr>
      <vt:lpstr>    Pre-Bid Conference</vt:lpstr>
      <vt:lpstr>    Clarification and Amendment of Bidding Documents</vt:lpstr>
      <vt:lpstr>    Documents comprising the Bid: Eligibility and Technical Components</vt:lpstr>
      <vt:lpstr>    Documents comprising the Bid: Financial Component</vt:lpstr>
      <vt:lpstr>    Bid Prices</vt:lpstr>
      <vt:lpstr>    Bid and Payment Currencies</vt:lpstr>
      <vt:lpstr>    Bid Security</vt:lpstr>
      <vt:lpstr>    Sealing and Marking of Bids</vt:lpstr>
      <vt:lpstr>    Deadline for Submission of Bids</vt:lpstr>
      <vt:lpstr>    Opening and Preliminary Examination of Bids</vt:lpstr>
      <vt:lpstr>    Domestic Preference</vt:lpstr>
      <vt:lpstr>    Detailed Evaluation and Comparison of Bids</vt:lpstr>
      <vt:lpstr>    Post-Qualification</vt:lpstr>
      <vt:lpstr>    Signing of the Contract</vt:lpstr>
      <vt:lpstr/>
      <vt:lpstr/>
      <vt:lpstr/>
      <vt:lpstr/>
      <vt:lpstr/>
      <vt:lpstr/>
      <vt:lpstr/>
      <vt:lpstr/>
      <vt:lpstr/>
      <vt:lpstr/>
      <vt:lpstr/>
      <vt:lpstr>Section III. Bid Data Sheet</vt:lpstr>
      <vt:lpstr/>
      <vt:lpstr/>
      <vt:lpstr/>
      <vt:lpstr/>
      <vt:lpstr/>
      <vt:lpstr/>
      <vt:lpstr/>
      <vt:lpstr/>
      <vt:lpstr>Section IV. General Conditions of Contract</vt:lpstr>
      <vt:lpstr>    Scope of Contract</vt:lpstr>
      <vt:lpstr>    Advance Payment and Terms of Payment</vt:lpstr>
      <vt:lpstr>    Performance Security</vt:lpstr>
      <vt:lpstr>    Inspection and Tests</vt:lpstr>
      <vt:lpstr>    Warranty</vt:lpstr>
      <vt:lpstr>    Liability of the Supplier</vt:lpstr>
      <vt:lpstr/>
      <vt:lpstr/>
      <vt:lpstr/>
      <vt:lpstr/>
      <vt:lpstr/>
      <vt:lpstr/>
      <vt:lpstr/>
      <vt:lpstr/>
      <vt:lpstr/>
      <vt:lpstr/>
      <vt:lpstr>Section V. Special Conditions of Contract</vt:lpstr>
      <vt:lpstr>Section VI. Schedule of Requirements</vt:lpstr>
      <vt:lpstr/>
      <vt:lpstr/>
      <vt:lpstr/>
      <vt:lpstr/>
      <vt:lpstr/>
      <vt:lpstr/>
      <vt:lpstr/>
      <vt:lpstr/>
      <vt:lpstr/>
      <vt:lpstr>Section VII. Technical Specifications</vt:lpstr>
      <vt:lpstr/>
      <vt:lpstr/>
      <vt:lpstr/>
      <vt:lpstr/>
      <vt:lpstr/>
      <vt:lpstr>Section VIII. Checklist of Technical and Financial Documents</vt:lpstr>
    </vt:vector>
  </TitlesOfParts>
  <Company>HP Inc.</Company>
  <LinksUpToDate>false</LinksUpToDate>
  <CharactersWithSpaces>62287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Robert</cp:lastModifiedBy>
  <cp:revision>5</cp:revision>
  <cp:lastPrinted>2021-02-26T22:31:00Z</cp:lastPrinted>
  <dcterms:created xsi:type="dcterms:W3CDTF">2023-02-14T12:13:00Z</dcterms:created>
  <dcterms:modified xsi:type="dcterms:W3CDTF">2023-02-14T12:24:00Z</dcterms:modified>
</cp:coreProperties>
</file>