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F6" w:rsidRPr="00843CF6" w:rsidRDefault="00843CF6" w:rsidP="00843CF6">
      <w:pPr>
        <w:spacing w:after="240"/>
        <w:ind w:left="284" w:hanging="284"/>
        <w:jc w:val="center"/>
        <w:rPr>
          <w:rFonts w:asciiTheme="majorHAnsi" w:hAnsiTheme="majorHAnsi"/>
          <w:b/>
          <w:color w:val="000000"/>
          <w:shd w:val="clear" w:color="auto" w:fill="FFFFFF"/>
        </w:rPr>
      </w:pPr>
      <w:r w:rsidRPr="00843CF6">
        <w:rPr>
          <w:rFonts w:asciiTheme="majorHAnsi" w:hAnsiTheme="majorHAnsi"/>
          <w:b/>
          <w:color w:val="000000"/>
          <w:shd w:val="clear" w:color="auto" w:fill="FFFFFF"/>
        </w:rPr>
        <w:t>REQUEST FOR QUOTATION</w:t>
      </w:r>
    </w:p>
    <w:p w:rsidR="00843CF6" w:rsidRPr="00843CF6" w:rsidRDefault="00843CF6" w:rsidP="00843CF6">
      <w:pPr>
        <w:spacing w:after="240"/>
        <w:ind w:left="284" w:hanging="284"/>
        <w:jc w:val="center"/>
        <w:rPr>
          <w:rFonts w:asciiTheme="majorHAnsi" w:hAnsiTheme="majorHAnsi"/>
          <w:color w:val="000000"/>
          <w:shd w:val="clear" w:color="auto" w:fill="FFFFFF"/>
        </w:rPr>
      </w:pPr>
      <w:r w:rsidRPr="00843CF6">
        <w:rPr>
          <w:rFonts w:asciiTheme="majorHAnsi" w:hAnsiTheme="majorHAnsi"/>
          <w:color w:val="000000"/>
          <w:shd w:val="clear" w:color="auto" w:fill="FFFFFF"/>
        </w:rPr>
        <w:t>SHOPPING – GOODS</w:t>
      </w:r>
    </w:p>
    <w:p w:rsidR="00843CF6" w:rsidRPr="00843CF6" w:rsidRDefault="00933444" w:rsidP="00843CF6">
      <w:pPr>
        <w:spacing w:after="240"/>
        <w:ind w:left="284" w:hanging="284"/>
        <w:jc w:val="center"/>
        <w:rPr>
          <w:rFonts w:asciiTheme="majorHAnsi" w:hAnsiTheme="majorHAnsi"/>
          <w:b/>
          <w:color w:val="000000"/>
          <w:sz w:val="22"/>
          <w:shd w:val="clear" w:color="auto" w:fill="FFFFFF"/>
        </w:rPr>
      </w:pPr>
      <w:r w:rsidRPr="00933444">
        <w:rPr>
          <w:rFonts w:asciiTheme="majorHAnsi" w:hAnsiTheme="majorHAnsi"/>
          <w:b/>
          <w:color w:val="000000"/>
          <w:sz w:val="22"/>
          <w:shd w:val="clear" w:color="auto" w:fill="FFFFFF"/>
        </w:rPr>
        <w:t>SUPPLY AND DELIVERY OF ONE (1) UNIT BRAND NEW FARM TRACTOR WITH COMPLETE ACCESSORIES (ROTARY TILLER, CAGE ROLLER AND TRAILER)</w:t>
      </w:r>
    </w:p>
    <w:p w:rsidR="005B5827" w:rsidRPr="005B5827" w:rsidRDefault="005B5827" w:rsidP="005B5827">
      <w:pPr>
        <w:ind w:left="284" w:hanging="284"/>
        <w:jc w:val="center"/>
        <w:rPr>
          <w:rFonts w:asciiTheme="majorHAnsi" w:hAnsiTheme="majorHAnsi"/>
          <w:b/>
          <w:color w:val="000000"/>
          <w:sz w:val="22"/>
          <w:shd w:val="clear" w:color="auto" w:fill="FFFFFF"/>
        </w:rPr>
      </w:pPr>
      <w:r w:rsidRPr="005B5827">
        <w:rPr>
          <w:rFonts w:asciiTheme="majorHAnsi" w:hAnsiTheme="majorHAnsi"/>
          <w:b/>
          <w:color w:val="000000"/>
          <w:sz w:val="22"/>
          <w:shd w:val="clear" w:color="auto" w:fill="FFFFFF"/>
        </w:rPr>
        <w:t>Solicitation No. PRDP-IR-R001-LAU-019-000-000-2017</w:t>
      </w:r>
    </w:p>
    <w:p w:rsidR="00843CF6" w:rsidRPr="00843CF6" w:rsidRDefault="005B5827" w:rsidP="005B5827">
      <w:pPr>
        <w:ind w:left="284" w:hanging="284"/>
        <w:jc w:val="center"/>
        <w:rPr>
          <w:rFonts w:asciiTheme="majorHAnsi" w:hAnsiTheme="majorHAnsi"/>
          <w:color w:val="000000"/>
          <w:sz w:val="22"/>
          <w:shd w:val="clear" w:color="auto" w:fill="FFFFFF"/>
        </w:rPr>
      </w:pPr>
      <w:r w:rsidRPr="005B5827">
        <w:rPr>
          <w:rFonts w:asciiTheme="majorHAnsi" w:hAnsiTheme="majorHAnsi"/>
          <w:b/>
          <w:color w:val="000000"/>
          <w:sz w:val="22"/>
          <w:shd w:val="clear" w:color="auto" w:fill="FFFFFF"/>
        </w:rPr>
        <w:t>Estimated Project Cost: PhP1</w:t>
      </w:r>
      <w:proofErr w:type="gramStart"/>
      <w:r w:rsidRPr="005B5827">
        <w:rPr>
          <w:rFonts w:asciiTheme="majorHAnsi" w:hAnsiTheme="majorHAnsi"/>
          <w:b/>
          <w:color w:val="000000"/>
          <w:sz w:val="22"/>
          <w:shd w:val="clear" w:color="auto" w:fill="FFFFFF"/>
        </w:rPr>
        <w:t>,000,000.00</w:t>
      </w:r>
      <w:proofErr w:type="gramEnd"/>
      <w:r w:rsidR="00843CF6" w:rsidRPr="00843CF6">
        <w:rPr>
          <w:rFonts w:asciiTheme="majorHAnsi" w:hAnsiTheme="majorHAnsi"/>
          <w:b/>
          <w:color w:val="00000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43CF6" w:rsidRPr="00843CF6" w:rsidTr="00843CF6">
        <w:tc>
          <w:tcPr>
            <w:tcW w:w="3192" w:type="dxa"/>
            <w:tcBorders>
              <w:bottom w:val="single" w:sz="4" w:space="0" w:color="auto"/>
            </w:tcBorders>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r>
      <w:tr w:rsidR="00843CF6" w:rsidRPr="00843CF6" w:rsidTr="00843CF6">
        <w:tc>
          <w:tcPr>
            <w:tcW w:w="3192" w:type="dxa"/>
            <w:tcBorders>
              <w:top w:val="single" w:sz="4" w:space="0" w:color="auto"/>
            </w:tcBorders>
          </w:tcPr>
          <w:p w:rsidR="00843CF6" w:rsidRPr="00843CF6" w:rsidRDefault="00843CF6" w:rsidP="00843CF6">
            <w:pPr>
              <w:jc w:val="center"/>
              <w:rPr>
                <w:rFonts w:asciiTheme="majorHAnsi" w:hAnsiTheme="majorHAnsi"/>
                <w:color w:val="000000"/>
                <w:sz w:val="18"/>
                <w:shd w:val="clear" w:color="auto" w:fill="FFFFFF"/>
              </w:rPr>
            </w:pPr>
            <w:r w:rsidRPr="00843CF6">
              <w:rPr>
                <w:rFonts w:asciiTheme="majorHAnsi" w:hAnsiTheme="majorHAnsi"/>
                <w:color w:val="000000"/>
                <w:sz w:val="18"/>
                <w:shd w:val="clear" w:color="auto" w:fill="FFFFFF"/>
              </w:rPr>
              <w:t>(Date)</w:t>
            </w:r>
          </w:p>
        </w:tc>
        <w:tc>
          <w:tcPr>
            <w:tcW w:w="3192" w:type="dxa"/>
          </w:tcPr>
          <w:p w:rsidR="00843CF6" w:rsidRPr="00843CF6" w:rsidRDefault="00843CF6" w:rsidP="00843CF6">
            <w:pPr>
              <w:rPr>
                <w:rFonts w:asciiTheme="majorHAnsi" w:hAnsiTheme="majorHAnsi"/>
                <w:color w:val="000000"/>
                <w:sz w:val="18"/>
                <w:shd w:val="clear" w:color="auto" w:fill="FFFFFF"/>
              </w:rPr>
            </w:pPr>
          </w:p>
        </w:tc>
        <w:tc>
          <w:tcPr>
            <w:tcW w:w="3192" w:type="dxa"/>
          </w:tcPr>
          <w:p w:rsidR="00843CF6" w:rsidRPr="00843CF6" w:rsidRDefault="00843CF6" w:rsidP="00843CF6">
            <w:pPr>
              <w:rPr>
                <w:rFonts w:asciiTheme="majorHAnsi" w:hAnsiTheme="majorHAnsi"/>
                <w:color w:val="000000"/>
                <w:sz w:val="18"/>
                <w:shd w:val="clear" w:color="auto" w:fill="FFFFFF"/>
              </w:rPr>
            </w:pPr>
          </w:p>
        </w:tc>
      </w:tr>
      <w:tr w:rsidR="00843CF6" w:rsidRPr="00843CF6" w:rsidTr="00843CF6">
        <w:tc>
          <w:tcPr>
            <w:tcW w:w="3192" w:type="dxa"/>
            <w:tcBorders>
              <w:bottom w:val="single" w:sz="4" w:space="0" w:color="auto"/>
            </w:tcBorders>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r>
      <w:tr w:rsidR="00843CF6" w:rsidRPr="00843CF6" w:rsidTr="00843CF6">
        <w:tc>
          <w:tcPr>
            <w:tcW w:w="3192" w:type="dxa"/>
            <w:tcBorders>
              <w:top w:val="single" w:sz="4" w:space="0" w:color="auto"/>
              <w:bottom w:val="single" w:sz="4" w:space="0" w:color="auto"/>
            </w:tcBorders>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r>
      <w:tr w:rsidR="00843CF6" w:rsidRPr="00843CF6" w:rsidTr="00843CF6">
        <w:tc>
          <w:tcPr>
            <w:tcW w:w="3192" w:type="dxa"/>
            <w:tcBorders>
              <w:top w:val="single" w:sz="4" w:space="0" w:color="auto"/>
              <w:bottom w:val="single" w:sz="4" w:space="0" w:color="auto"/>
            </w:tcBorders>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c>
          <w:tcPr>
            <w:tcW w:w="3192" w:type="dxa"/>
          </w:tcPr>
          <w:p w:rsidR="00843CF6" w:rsidRPr="00843CF6" w:rsidRDefault="00843CF6" w:rsidP="00843CF6">
            <w:pPr>
              <w:rPr>
                <w:rFonts w:asciiTheme="majorHAnsi" w:hAnsiTheme="majorHAnsi"/>
                <w:color w:val="000000"/>
                <w:sz w:val="22"/>
                <w:shd w:val="clear" w:color="auto" w:fill="FFFFFF"/>
              </w:rPr>
            </w:pPr>
          </w:p>
        </w:tc>
      </w:tr>
      <w:tr w:rsidR="00843CF6" w:rsidRPr="00843CF6" w:rsidTr="00843CF6">
        <w:tc>
          <w:tcPr>
            <w:tcW w:w="3192" w:type="dxa"/>
            <w:tcBorders>
              <w:top w:val="single" w:sz="4" w:space="0" w:color="auto"/>
            </w:tcBorders>
          </w:tcPr>
          <w:p w:rsidR="00843CF6" w:rsidRPr="00843CF6" w:rsidRDefault="00843CF6" w:rsidP="00843CF6">
            <w:pPr>
              <w:jc w:val="center"/>
              <w:rPr>
                <w:rFonts w:asciiTheme="majorHAnsi" w:hAnsiTheme="majorHAnsi"/>
                <w:color w:val="000000"/>
                <w:sz w:val="20"/>
                <w:shd w:val="clear" w:color="auto" w:fill="FFFFFF"/>
              </w:rPr>
            </w:pPr>
            <w:r w:rsidRPr="00843CF6">
              <w:rPr>
                <w:rFonts w:asciiTheme="majorHAnsi" w:hAnsiTheme="majorHAnsi"/>
                <w:color w:val="000000"/>
                <w:sz w:val="20"/>
                <w:shd w:val="clear" w:color="auto" w:fill="FFFFFF"/>
              </w:rPr>
              <w:t>(Name/Company/Address)</w:t>
            </w:r>
          </w:p>
        </w:tc>
        <w:tc>
          <w:tcPr>
            <w:tcW w:w="3192" w:type="dxa"/>
          </w:tcPr>
          <w:p w:rsidR="00843CF6" w:rsidRPr="00843CF6" w:rsidRDefault="00843CF6" w:rsidP="00843CF6">
            <w:pPr>
              <w:rPr>
                <w:rFonts w:asciiTheme="majorHAnsi" w:hAnsiTheme="majorHAnsi"/>
                <w:color w:val="000000"/>
                <w:sz w:val="20"/>
                <w:shd w:val="clear" w:color="auto" w:fill="FFFFFF"/>
              </w:rPr>
            </w:pPr>
          </w:p>
        </w:tc>
        <w:tc>
          <w:tcPr>
            <w:tcW w:w="3192" w:type="dxa"/>
          </w:tcPr>
          <w:p w:rsidR="00843CF6" w:rsidRPr="00843CF6" w:rsidRDefault="00843CF6" w:rsidP="00843CF6">
            <w:pPr>
              <w:rPr>
                <w:rFonts w:asciiTheme="majorHAnsi" w:hAnsiTheme="majorHAnsi"/>
                <w:color w:val="000000"/>
                <w:sz w:val="20"/>
                <w:shd w:val="clear" w:color="auto" w:fill="FFFFFF"/>
              </w:rPr>
            </w:pPr>
          </w:p>
        </w:tc>
      </w:tr>
    </w:tbl>
    <w:p w:rsidR="00843CF6" w:rsidRPr="00843CF6" w:rsidRDefault="00843CF6" w:rsidP="00843CF6">
      <w:pPr>
        <w:rPr>
          <w:rFonts w:asciiTheme="majorHAnsi" w:hAnsiTheme="majorHAnsi"/>
          <w:color w:val="000000"/>
          <w:shd w:val="clear" w:color="auto" w:fill="FFFFFF"/>
        </w:rPr>
      </w:pPr>
    </w:p>
    <w:p w:rsidR="00843CF6" w:rsidRPr="00843CF6" w:rsidRDefault="00843CF6" w:rsidP="00843CF6">
      <w:pPr>
        <w:rPr>
          <w:rFonts w:asciiTheme="majorHAnsi" w:hAnsiTheme="majorHAnsi"/>
          <w:color w:val="000000"/>
          <w:sz w:val="22"/>
          <w:shd w:val="clear" w:color="auto" w:fill="FFFFFF"/>
        </w:rPr>
      </w:pPr>
      <w:r w:rsidRPr="00843CF6">
        <w:rPr>
          <w:rFonts w:asciiTheme="majorHAnsi" w:hAnsiTheme="majorHAnsi"/>
          <w:color w:val="000000"/>
          <w:sz w:val="22"/>
          <w:shd w:val="clear" w:color="auto" w:fill="FFFFFF"/>
        </w:rPr>
        <w:t>Sir/Madam;</w:t>
      </w:r>
    </w:p>
    <w:p w:rsidR="00843CF6" w:rsidRPr="00843CF6" w:rsidRDefault="00843CF6" w:rsidP="00843CF6">
      <w:pPr>
        <w:rPr>
          <w:rFonts w:asciiTheme="majorHAnsi" w:hAnsiTheme="majorHAnsi"/>
          <w:color w:val="000000"/>
          <w:sz w:val="22"/>
          <w:shd w:val="clear" w:color="auto" w:fill="FFFFFF"/>
        </w:rPr>
      </w:pPr>
    </w:p>
    <w:p w:rsidR="00843CF6" w:rsidRPr="00843CF6" w:rsidRDefault="00843CF6" w:rsidP="00843CF6">
      <w:pPr>
        <w:spacing w:line="276" w:lineRule="auto"/>
        <w:jc w:val="both"/>
        <w:rPr>
          <w:rFonts w:asciiTheme="majorHAnsi" w:hAnsiTheme="majorHAnsi"/>
          <w:color w:val="000000"/>
          <w:sz w:val="22"/>
          <w:shd w:val="clear" w:color="auto" w:fill="FFFFFF"/>
        </w:rPr>
      </w:pPr>
      <w:r w:rsidRPr="00843CF6">
        <w:rPr>
          <w:rFonts w:asciiTheme="majorHAnsi" w:hAnsiTheme="majorHAnsi"/>
          <w:color w:val="000000"/>
          <w:sz w:val="22"/>
          <w:shd w:val="clear" w:color="auto" w:fill="FFFFFF"/>
        </w:rPr>
        <w:t xml:space="preserve">The Government of the Philippines (GOP) has received a Loan from the World Bank towards the cost of Philippine Rural Development Project and intend to apply part of the proceeds of the Loan to payments under the Contract for the </w:t>
      </w:r>
      <w:r w:rsidR="005B5827" w:rsidRPr="005B5827">
        <w:rPr>
          <w:rFonts w:asciiTheme="majorHAnsi" w:hAnsiTheme="majorHAnsi"/>
          <w:b/>
          <w:color w:val="000000"/>
          <w:sz w:val="22"/>
          <w:shd w:val="clear" w:color="auto" w:fill="FFFFFF"/>
        </w:rPr>
        <w:t>SUPPLY AND DELIVERY OF ONE (1) UNIT BRAND NEW FARM TRACTOR WITH COMPLETE ACCESSORIES (ROTARY TILLER, CAGE ROLLER AND TRAILER)</w:t>
      </w:r>
      <w:r w:rsidRPr="00843CF6">
        <w:rPr>
          <w:rFonts w:asciiTheme="majorHAnsi" w:hAnsiTheme="majorHAnsi"/>
          <w:color w:val="000000"/>
          <w:sz w:val="22"/>
          <w:shd w:val="clear" w:color="auto" w:fill="FFFFFF"/>
        </w:rPr>
        <w:t>.</w:t>
      </w:r>
    </w:p>
    <w:p w:rsidR="00843CF6" w:rsidRPr="00843CF6" w:rsidRDefault="00843CF6" w:rsidP="00843CF6">
      <w:pPr>
        <w:spacing w:line="276" w:lineRule="auto"/>
        <w:jc w:val="both"/>
        <w:rPr>
          <w:rFonts w:asciiTheme="majorHAnsi" w:hAnsiTheme="majorHAnsi"/>
          <w:color w:val="000000"/>
          <w:sz w:val="22"/>
          <w:shd w:val="clear" w:color="auto" w:fill="FFFFFF"/>
        </w:rPr>
      </w:pPr>
    </w:p>
    <w:p w:rsidR="00843CF6" w:rsidRPr="00843CF6" w:rsidRDefault="00843CF6" w:rsidP="00843CF6">
      <w:pPr>
        <w:spacing w:line="276" w:lineRule="auto"/>
        <w:jc w:val="both"/>
        <w:rPr>
          <w:rFonts w:asciiTheme="majorHAnsi" w:hAnsiTheme="majorHAnsi"/>
          <w:sz w:val="22"/>
          <w:shd w:val="clear" w:color="auto" w:fill="FFFFFF"/>
        </w:rPr>
      </w:pPr>
      <w:r w:rsidRPr="00843CF6">
        <w:rPr>
          <w:rFonts w:asciiTheme="majorHAnsi" w:hAnsiTheme="majorHAnsi"/>
          <w:color w:val="000000"/>
          <w:sz w:val="22"/>
          <w:shd w:val="clear" w:color="auto" w:fill="FFFFFF"/>
        </w:rPr>
        <w:t xml:space="preserve">Please quote your lowest price, inclusive of taxes for the above-cited package, based on the attached Specifications, and submit your quotation duly signed by you or your authorized representative not later than 10:00 a.m. </w:t>
      </w:r>
      <w:r w:rsidRPr="00843CF6">
        <w:rPr>
          <w:rFonts w:asciiTheme="majorHAnsi" w:hAnsiTheme="majorHAnsi"/>
          <w:sz w:val="22"/>
          <w:shd w:val="clear" w:color="auto" w:fill="FFFFFF"/>
        </w:rPr>
        <w:t xml:space="preserve">of </w:t>
      </w:r>
      <w:r w:rsidR="005B5827">
        <w:rPr>
          <w:rFonts w:asciiTheme="majorHAnsi" w:hAnsiTheme="majorHAnsi"/>
          <w:sz w:val="22"/>
          <w:shd w:val="clear" w:color="auto" w:fill="FFFFFF"/>
        </w:rPr>
        <w:t>April 10</w:t>
      </w:r>
      <w:r w:rsidRPr="00843CF6">
        <w:rPr>
          <w:rFonts w:asciiTheme="majorHAnsi" w:hAnsiTheme="majorHAnsi"/>
          <w:sz w:val="22"/>
          <w:shd w:val="clear" w:color="auto" w:fill="FFFFFF"/>
        </w:rPr>
        <w:t xml:space="preserve">, 2018 at the BAC Office, G/F Old SP Building, Provincial </w:t>
      </w:r>
      <w:proofErr w:type="spellStart"/>
      <w:r w:rsidRPr="00843CF6">
        <w:rPr>
          <w:rFonts w:asciiTheme="majorHAnsi" w:hAnsiTheme="majorHAnsi"/>
          <w:sz w:val="22"/>
          <w:shd w:val="clear" w:color="auto" w:fill="FFFFFF"/>
        </w:rPr>
        <w:t>Capitol</w:t>
      </w:r>
      <w:proofErr w:type="spellEnd"/>
      <w:r w:rsidRPr="00843CF6">
        <w:rPr>
          <w:rFonts w:asciiTheme="majorHAnsi" w:hAnsiTheme="majorHAnsi"/>
          <w:sz w:val="22"/>
          <w:shd w:val="clear" w:color="auto" w:fill="FFFFFF"/>
        </w:rPr>
        <w:t xml:space="preserve">, </w:t>
      </w:r>
      <w:proofErr w:type="spellStart"/>
      <w:proofErr w:type="gramStart"/>
      <w:r w:rsidRPr="00843CF6">
        <w:rPr>
          <w:rFonts w:asciiTheme="majorHAnsi" w:hAnsiTheme="majorHAnsi"/>
          <w:sz w:val="22"/>
          <w:shd w:val="clear" w:color="auto" w:fill="FFFFFF"/>
        </w:rPr>
        <w:t>Brgy</w:t>
      </w:r>
      <w:proofErr w:type="spellEnd"/>
      <w:proofErr w:type="gramEnd"/>
      <w:r w:rsidRPr="00843CF6">
        <w:rPr>
          <w:rFonts w:asciiTheme="majorHAnsi" w:hAnsiTheme="majorHAnsi"/>
          <w:sz w:val="22"/>
          <w:shd w:val="clear" w:color="auto" w:fill="FFFFFF"/>
        </w:rPr>
        <w:t xml:space="preserve">. II, </w:t>
      </w:r>
      <w:proofErr w:type="spellStart"/>
      <w:r w:rsidRPr="00843CF6">
        <w:rPr>
          <w:rFonts w:asciiTheme="majorHAnsi" w:hAnsiTheme="majorHAnsi"/>
          <w:sz w:val="22"/>
          <w:shd w:val="clear" w:color="auto" w:fill="FFFFFF"/>
        </w:rPr>
        <w:t>Aguila</w:t>
      </w:r>
      <w:proofErr w:type="spellEnd"/>
      <w:r w:rsidRPr="00843CF6">
        <w:rPr>
          <w:rFonts w:asciiTheme="majorHAnsi" w:hAnsiTheme="majorHAnsi"/>
          <w:sz w:val="22"/>
          <w:shd w:val="clear" w:color="auto" w:fill="FFFFFF"/>
        </w:rPr>
        <w:t xml:space="preserve"> Road, City of San Fernando, La Union.</w:t>
      </w:r>
    </w:p>
    <w:p w:rsidR="00843CF6" w:rsidRPr="00843CF6" w:rsidRDefault="00B167C8" w:rsidP="00843CF6">
      <w:pPr>
        <w:spacing w:line="276" w:lineRule="auto"/>
        <w:jc w:val="both"/>
        <w:rPr>
          <w:rFonts w:asciiTheme="majorHAnsi" w:hAnsiTheme="majorHAnsi"/>
          <w:sz w:val="22"/>
          <w:shd w:val="clear" w:color="auto" w:fill="FFFFFF"/>
        </w:rPr>
      </w:pPr>
      <w:r>
        <w:rPr>
          <w:rFonts w:ascii="Century Gothic" w:hAnsi="Century Gothic"/>
          <w:b/>
          <w:noProof/>
          <w:sz w:val="22"/>
          <w:szCs w:val="22"/>
        </w:rPr>
        <w:drawing>
          <wp:anchor distT="0" distB="0" distL="114300" distR="114300" simplePos="0" relativeHeight="251655680" behindDoc="0" locked="0" layoutInCell="1" allowOverlap="1" wp14:anchorId="29BB7F85" wp14:editId="1917CBB0">
            <wp:simplePos x="0" y="0"/>
            <wp:positionH relativeFrom="column">
              <wp:posOffset>-136634</wp:posOffset>
            </wp:positionH>
            <wp:positionV relativeFrom="paragraph">
              <wp:posOffset>144692</wp:posOffset>
            </wp:positionV>
            <wp:extent cx="1786759" cy="962390"/>
            <wp:effectExtent l="0" t="0" r="444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759" cy="962390"/>
                    </a:xfrm>
                    <a:prstGeom prst="rect">
                      <a:avLst/>
                    </a:prstGeom>
                  </pic:spPr>
                </pic:pic>
              </a:graphicData>
            </a:graphic>
            <wp14:sizeRelH relativeFrom="page">
              <wp14:pctWidth>0</wp14:pctWidth>
            </wp14:sizeRelH>
            <wp14:sizeRelV relativeFrom="page">
              <wp14:pctHeight>0</wp14:pctHeight>
            </wp14:sizeRelV>
          </wp:anchor>
        </w:drawing>
      </w:r>
    </w:p>
    <w:p w:rsidR="00843CF6" w:rsidRPr="00843CF6" w:rsidRDefault="00843CF6" w:rsidP="00843CF6">
      <w:pPr>
        <w:spacing w:line="276" w:lineRule="auto"/>
        <w:jc w:val="both"/>
        <w:rPr>
          <w:rFonts w:asciiTheme="majorHAnsi" w:hAnsiTheme="majorHAnsi"/>
          <w:sz w:val="22"/>
          <w:shd w:val="clear" w:color="auto" w:fill="FFFFFF"/>
        </w:rPr>
      </w:pPr>
    </w:p>
    <w:p w:rsidR="00843CF6" w:rsidRPr="00843CF6" w:rsidRDefault="00843CF6" w:rsidP="00843CF6">
      <w:pPr>
        <w:spacing w:line="276" w:lineRule="auto"/>
        <w:jc w:val="both"/>
        <w:rPr>
          <w:rFonts w:asciiTheme="majorHAnsi" w:hAnsiTheme="majorHAnsi"/>
          <w:sz w:val="22"/>
          <w:shd w:val="clear" w:color="auto" w:fill="FFFFFF"/>
        </w:rPr>
      </w:pPr>
    </w:p>
    <w:p w:rsidR="00843CF6" w:rsidRPr="00843CF6" w:rsidRDefault="00843CF6" w:rsidP="00843CF6">
      <w:pPr>
        <w:rPr>
          <w:rFonts w:asciiTheme="majorHAnsi" w:hAnsiTheme="majorHAnsi"/>
          <w:b/>
          <w:color w:val="000000"/>
          <w:sz w:val="22"/>
          <w:shd w:val="clear" w:color="auto" w:fill="FFFFFF"/>
        </w:rPr>
      </w:pPr>
      <w:r w:rsidRPr="00843CF6">
        <w:rPr>
          <w:rFonts w:asciiTheme="majorHAnsi" w:hAnsiTheme="majorHAnsi"/>
          <w:b/>
          <w:color w:val="000000"/>
          <w:sz w:val="22"/>
          <w:shd w:val="clear" w:color="auto" w:fill="FFFFFF"/>
        </w:rPr>
        <w:t>DOMINIQUE JOSE S. PUZON</w:t>
      </w:r>
    </w:p>
    <w:p w:rsidR="00843CF6" w:rsidRPr="00843CF6" w:rsidRDefault="00843CF6" w:rsidP="00843CF6">
      <w:pPr>
        <w:rPr>
          <w:rFonts w:asciiTheme="majorHAnsi" w:hAnsiTheme="majorHAnsi"/>
          <w:color w:val="000000"/>
          <w:sz w:val="22"/>
          <w:shd w:val="clear" w:color="auto" w:fill="FFFFFF"/>
        </w:rPr>
      </w:pPr>
      <w:r w:rsidRPr="00843CF6">
        <w:rPr>
          <w:rFonts w:asciiTheme="majorHAnsi" w:hAnsiTheme="majorHAnsi"/>
          <w:color w:val="000000"/>
          <w:sz w:val="22"/>
          <w:shd w:val="clear" w:color="auto" w:fill="FFFFFF"/>
        </w:rPr>
        <w:t>Chairperson</w:t>
      </w:r>
      <w:r w:rsidRPr="00843CF6">
        <w:rPr>
          <w:rFonts w:asciiTheme="majorHAnsi" w:hAnsiTheme="majorHAnsi"/>
          <w:color w:val="000000"/>
          <w:sz w:val="22"/>
        </w:rPr>
        <w:t xml:space="preserve">, </w:t>
      </w:r>
      <w:r w:rsidRPr="00843CF6">
        <w:rPr>
          <w:rFonts w:asciiTheme="majorHAnsi" w:hAnsiTheme="majorHAnsi"/>
          <w:color w:val="000000"/>
          <w:sz w:val="22"/>
          <w:shd w:val="clear" w:color="auto" w:fill="FFFFFF"/>
        </w:rPr>
        <w:t>Bids and Awards Committee</w:t>
      </w:r>
    </w:p>
    <w:p w:rsidR="00843CF6" w:rsidRPr="00843CF6" w:rsidRDefault="00843CF6" w:rsidP="00843CF6">
      <w:pPr>
        <w:jc w:val="both"/>
        <w:rPr>
          <w:rFonts w:asciiTheme="majorHAnsi" w:hAnsiTheme="majorHAnsi"/>
          <w:color w:val="000000"/>
          <w:sz w:val="22"/>
          <w:shd w:val="clear" w:color="auto" w:fill="FFFFFF"/>
        </w:rPr>
      </w:pPr>
      <w:r w:rsidRPr="00843CF6">
        <w:rPr>
          <w:rFonts w:asciiTheme="majorHAnsi" w:hAnsiTheme="majorHAnsi"/>
          <w:color w:val="000000"/>
          <w:sz w:val="22"/>
          <w:shd w:val="clear" w:color="auto" w:fill="FFFFFF"/>
        </w:rPr>
        <w:t>Province of La Union</w:t>
      </w:r>
    </w:p>
    <w:p w:rsidR="00843CF6" w:rsidRPr="00843CF6" w:rsidRDefault="00843CF6" w:rsidP="00843CF6">
      <w:pPr>
        <w:pBdr>
          <w:bottom w:val="double" w:sz="6" w:space="1" w:color="auto"/>
        </w:pBdr>
        <w:jc w:val="both"/>
        <w:rPr>
          <w:rFonts w:asciiTheme="majorHAnsi" w:hAnsiTheme="majorHAnsi"/>
          <w:color w:val="000000"/>
          <w:sz w:val="22"/>
          <w:shd w:val="clear" w:color="auto" w:fill="FFFFFF"/>
        </w:rPr>
      </w:pPr>
    </w:p>
    <w:p w:rsidR="00843CF6" w:rsidRPr="00843CF6" w:rsidRDefault="00843CF6" w:rsidP="00D87E10">
      <w:pPr>
        <w:spacing w:after="240"/>
        <w:ind w:left="284" w:hanging="284"/>
        <w:jc w:val="center"/>
        <w:rPr>
          <w:rFonts w:asciiTheme="majorHAnsi" w:hAnsiTheme="majorHAnsi"/>
          <w:b/>
          <w:color w:val="000000"/>
          <w:shd w:val="clear" w:color="auto" w:fill="FFFFFF"/>
        </w:rPr>
      </w:pPr>
    </w:p>
    <w:p w:rsidR="00843CF6" w:rsidRPr="00843CF6" w:rsidRDefault="00843CF6" w:rsidP="00843CF6">
      <w:pPr>
        <w:rPr>
          <w:rFonts w:ascii="Cambria" w:hAnsi="Cambria" w:cs="Arial"/>
          <w:b/>
          <w:sz w:val="22"/>
        </w:rPr>
      </w:pPr>
      <w:r w:rsidRPr="00843CF6">
        <w:rPr>
          <w:rFonts w:ascii="Cambria" w:hAnsi="Cambria" w:cs="Arial"/>
          <w:b/>
          <w:sz w:val="22"/>
        </w:rPr>
        <w:t>__________________________</w:t>
      </w:r>
    </w:p>
    <w:p w:rsidR="00843CF6" w:rsidRPr="00843CF6" w:rsidRDefault="00843CF6" w:rsidP="00843CF6">
      <w:pPr>
        <w:rPr>
          <w:rFonts w:ascii="Cambria" w:hAnsi="Cambria" w:cs="Arial"/>
          <w:sz w:val="18"/>
        </w:rPr>
      </w:pPr>
      <w:r w:rsidRPr="00843CF6">
        <w:rPr>
          <w:rFonts w:ascii="Cambria" w:hAnsi="Cambria" w:cs="Arial"/>
          <w:sz w:val="18"/>
        </w:rPr>
        <w:t xml:space="preserve">                    (Date)</w:t>
      </w:r>
    </w:p>
    <w:p w:rsidR="00843CF6" w:rsidRPr="00843CF6" w:rsidRDefault="00843CF6" w:rsidP="00843CF6">
      <w:pPr>
        <w:rPr>
          <w:rFonts w:asciiTheme="majorHAnsi" w:hAnsiTheme="majorHAnsi"/>
          <w:b/>
          <w:color w:val="000000"/>
          <w:sz w:val="22"/>
          <w:shd w:val="clear" w:color="auto" w:fill="FFFFFF"/>
        </w:rPr>
      </w:pPr>
    </w:p>
    <w:p w:rsidR="00843CF6" w:rsidRPr="00843CF6" w:rsidRDefault="00843CF6" w:rsidP="00843CF6">
      <w:pPr>
        <w:rPr>
          <w:rFonts w:ascii="Cambria" w:hAnsi="Cambria" w:cs="Arial"/>
          <w:b/>
          <w:sz w:val="22"/>
        </w:rPr>
      </w:pPr>
    </w:p>
    <w:p w:rsidR="00843CF6" w:rsidRPr="00843CF6" w:rsidRDefault="00843CF6" w:rsidP="00843CF6">
      <w:pPr>
        <w:rPr>
          <w:rFonts w:ascii="Cambria" w:hAnsi="Cambria" w:cs="Arial"/>
          <w:sz w:val="22"/>
        </w:rPr>
      </w:pPr>
      <w:r w:rsidRPr="00843CF6">
        <w:rPr>
          <w:rFonts w:ascii="Cambria" w:hAnsi="Cambria" w:cs="Arial"/>
          <w:sz w:val="22"/>
        </w:rPr>
        <w:t>Sir:</w:t>
      </w:r>
    </w:p>
    <w:p w:rsidR="00843CF6" w:rsidRPr="00843CF6" w:rsidRDefault="00843CF6" w:rsidP="00843CF6">
      <w:pPr>
        <w:rPr>
          <w:rFonts w:ascii="Cambria" w:hAnsi="Cambria" w:cs="Arial"/>
          <w:b/>
          <w:sz w:val="22"/>
        </w:rPr>
      </w:pPr>
    </w:p>
    <w:p w:rsidR="00843CF6" w:rsidRDefault="00843CF6" w:rsidP="00843CF6">
      <w:pPr>
        <w:jc w:val="both"/>
        <w:rPr>
          <w:rFonts w:ascii="Cambria" w:hAnsi="Cambria" w:cs="Arial"/>
          <w:sz w:val="22"/>
        </w:rPr>
      </w:pPr>
      <w:r w:rsidRPr="00843CF6">
        <w:rPr>
          <w:rFonts w:ascii="Cambria" w:hAnsi="Cambria" w:cs="Arial"/>
          <w:sz w:val="22"/>
        </w:rPr>
        <w:t>In connection with the above request, I/We submit our quotation based on the specifications indicated. Total quotation is _____________________________________ (</w:t>
      </w:r>
      <w:proofErr w:type="spellStart"/>
      <w:r w:rsidRPr="00843CF6">
        <w:rPr>
          <w:rFonts w:ascii="Cambria" w:hAnsi="Cambria" w:cs="Arial"/>
          <w:sz w:val="22"/>
        </w:rPr>
        <w:t>PhP</w:t>
      </w:r>
      <w:proofErr w:type="spellEnd"/>
      <w:r w:rsidRPr="00843CF6">
        <w:rPr>
          <w:rFonts w:ascii="Cambria" w:hAnsi="Cambria" w:cs="Arial"/>
          <w:sz w:val="22"/>
        </w:rPr>
        <w:t>________________________).</w:t>
      </w:r>
    </w:p>
    <w:p w:rsidR="00843CF6" w:rsidRDefault="00843CF6" w:rsidP="00843CF6">
      <w:pPr>
        <w:jc w:val="both"/>
        <w:rPr>
          <w:rFonts w:ascii="Cambria" w:hAnsi="Cambria" w:cs="Arial"/>
          <w:sz w:val="22"/>
        </w:rPr>
      </w:pPr>
    </w:p>
    <w:p w:rsidR="00843CF6" w:rsidRDefault="00843CF6" w:rsidP="00843CF6">
      <w:pPr>
        <w:jc w:val="both"/>
        <w:rPr>
          <w:rFonts w:ascii="Cambria" w:hAnsi="Cambria" w:cs="Arial"/>
          <w:sz w:val="22"/>
          <w:szCs w:val="22"/>
        </w:rPr>
      </w:pPr>
      <w:r>
        <w:rPr>
          <w:rFonts w:ascii="Cambria" w:hAnsi="Cambria" w:cs="Arial"/>
          <w:sz w:val="22"/>
        </w:rPr>
        <w:t xml:space="preserve">We agree to abide </w:t>
      </w:r>
      <w:r w:rsidRPr="00D14687">
        <w:rPr>
          <w:rFonts w:ascii="Cambria" w:hAnsi="Cambria" w:cs="Arial"/>
          <w:sz w:val="22"/>
          <w:szCs w:val="22"/>
        </w:rPr>
        <w:t>by this Bid for the bid validity of sixty (60) calendar days and it shall remain binding upon us and maybe accepted at any time before the expiration of that perio</w:t>
      </w:r>
      <w:r>
        <w:rPr>
          <w:rFonts w:ascii="Cambria" w:hAnsi="Cambria" w:cs="Arial"/>
          <w:sz w:val="22"/>
          <w:szCs w:val="22"/>
        </w:rPr>
        <w:t>d.</w:t>
      </w:r>
    </w:p>
    <w:p w:rsidR="00843CF6" w:rsidRDefault="00843CF6" w:rsidP="00843CF6">
      <w:pPr>
        <w:jc w:val="both"/>
        <w:rPr>
          <w:rFonts w:ascii="Cambria" w:hAnsi="Cambria" w:cs="Arial"/>
          <w:sz w:val="22"/>
          <w:szCs w:val="22"/>
        </w:rPr>
      </w:pPr>
    </w:p>
    <w:p w:rsidR="00843CF6" w:rsidRDefault="00843CF6" w:rsidP="00843CF6">
      <w:pPr>
        <w:jc w:val="both"/>
        <w:rPr>
          <w:rFonts w:ascii="Cambria" w:hAnsi="Cambria" w:cs="Arial"/>
          <w:sz w:val="22"/>
          <w:szCs w:val="22"/>
        </w:rPr>
      </w:pP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43CF6" w:rsidTr="00ED318D">
        <w:tc>
          <w:tcPr>
            <w:tcW w:w="3192" w:type="dxa"/>
            <w:tcBorders>
              <w:bottom w:val="single" w:sz="2" w:space="0" w:color="auto"/>
            </w:tcBorders>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r>
      <w:tr w:rsidR="00843CF6" w:rsidTr="00ED318D">
        <w:tc>
          <w:tcPr>
            <w:tcW w:w="3192" w:type="dxa"/>
            <w:tcBorders>
              <w:top w:val="single" w:sz="2" w:space="0" w:color="auto"/>
              <w:bottom w:val="single" w:sz="2" w:space="0" w:color="auto"/>
            </w:tcBorders>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r>
      <w:tr w:rsidR="00843CF6" w:rsidTr="00ED318D">
        <w:tc>
          <w:tcPr>
            <w:tcW w:w="3192" w:type="dxa"/>
            <w:tcBorders>
              <w:top w:val="single" w:sz="2" w:space="0" w:color="auto"/>
              <w:bottom w:val="single" w:sz="2" w:space="0" w:color="auto"/>
            </w:tcBorders>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c>
          <w:tcPr>
            <w:tcW w:w="3192" w:type="dxa"/>
          </w:tcPr>
          <w:p w:rsidR="00843CF6" w:rsidRDefault="00843CF6" w:rsidP="00843CF6">
            <w:pPr>
              <w:jc w:val="both"/>
              <w:rPr>
                <w:rFonts w:ascii="Cambria" w:hAnsi="Cambria" w:cs="Arial"/>
                <w:sz w:val="22"/>
              </w:rPr>
            </w:pPr>
          </w:p>
        </w:tc>
      </w:tr>
      <w:tr w:rsidR="00843CF6" w:rsidTr="0085634A">
        <w:tc>
          <w:tcPr>
            <w:tcW w:w="9576" w:type="dxa"/>
            <w:gridSpan w:val="3"/>
          </w:tcPr>
          <w:p w:rsidR="00843CF6" w:rsidRDefault="0085634A" w:rsidP="00843CF6">
            <w:pPr>
              <w:jc w:val="both"/>
              <w:rPr>
                <w:rFonts w:ascii="Cambria" w:hAnsi="Cambria" w:cs="Arial"/>
                <w:sz w:val="22"/>
              </w:rPr>
            </w:pPr>
            <w:r>
              <w:rPr>
                <w:rFonts w:ascii="Cambria" w:hAnsi="Cambria" w:cs="Arial"/>
                <w:sz w:val="22"/>
              </w:rPr>
              <w:t>(Signature/Name of Authorized Personnel/Position/Tel. Number/Email Ad/Date)</w:t>
            </w:r>
          </w:p>
        </w:tc>
      </w:tr>
    </w:tbl>
    <w:p w:rsidR="00843CF6" w:rsidRPr="00843CF6" w:rsidRDefault="00843CF6" w:rsidP="00843CF6">
      <w:pPr>
        <w:jc w:val="both"/>
        <w:rPr>
          <w:rFonts w:ascii="Cambria" w:hAnsi="Cambria" w:cs="Arial"/>
          <w:sz w:val="22"/>
        </w:rPr>
      </w:pPr>
    </w:p>
    <w:p w:rsidR="00BF2113" w:rsidRDefault="00BF2113" w:rsidP="00BF2113">
      <w:pPr>
        <w:spacing w:after="20" w:line="276" w:lineRule="auto"/>
        <w:rPr>
          <w:rFonts w:ascii="Cambria" w:hAnsi="Cambria" w:cs="Arial"/>
          <w:b/>
          <w:sz w:val="22"/>
        </w:rPr>
      </w:pPr>
    </w:p>
    <w:p w:rsidR="00BF2113" w:rsidRPr="00F72E2B" w:rsidRDefault="00D33A90" w:rsidP="00BF2113">
      <w:pPr>
        <w:ind w:left="284" w:hanging="284"/>
        <w:jc w:val="center"/>
        <w:rPr>
          <w:rFonts w:asciiTheme="majorHAnsi" w:hAnsiTheme="majorHAnsi"/>
          <w:b/>
          <w:color w:val="000000"/>
          <w:shd w:val="clear" w:color="auto" w:fill="FFFFFF"/>
        </w:rPr>
      </w:pPr>
      <w:r w:rsidRPr="00D33A90">
        <w:rPr>
          <w:rFonts w:asciiTheme="majorHAnsi" w:hAnsiTheme="majorHAnsi"/>
          <w:b/>
          <w:color w:val="000000"/>
          <w:shd w:val="clear" w:color="auto" w:fill="FFFFFF"/>
        </w:rPr>
        <w:lastRenderedPageBreak/>
        <w:t>SUPPLY AND DELIVERY OF ONE (1) UNIT BRAND NEW FARM TRACTOR WITH COMPLETE ACCESSORIES (ROTARY TILLER, CAGE ROLLER AND TRAILER)</w:t>
      </w:r>
    </w:p>
    <w:p w:rsidR="00D33A90" w:rsidRPr="00D33A90" w:rsidRDefault="00D33A90" w:rsidP="00275ED7">
      <w:pPr>
        <w:spacing w:line="276" w:lineRule="auto"/>
        <w:jc w:val="center"/>
        <w:rPr>
          <w:rFonts w:asciiTheme="majorHAnsi" w:hAnsiTheme="majorHAnsi"/>
          <w:b/>
          <w:color w:val="000000"/>
          <w:shd w:val="clear" w:color="auto" w:fill="FFFFFF"/>
        </w:rPr>
      </w:pPr>
      <w:r w:rsidRPr="00D33A90">
        <w:rPr>
          <w:rFonts w:asciiTheme="majorHAnsi" w:hAnsiTheme="majorHAnsi"/>
          <w:b/>
          <w:color w:val="000000"/>
          <w:shd w:val="clear" w:color="auto" w:fill="FFFFFF"/>
        </w:rPr>
        <w:t>Solicitation No. PRDP-IR-R001-LAU-019-000-000-2017</w:t>
      </w:r>
    </w:p>
    <w:p w:rsidR="00BF2113" w:rsidRDefault="00D33A90" w:rsidP="00D33A90">
      <w:pPr>
        <w:spacing w:after="20" w:line="276" w:lineRule="auto"/>
        <w:jc w:val="center"/>
        <w:rPr>
          <w:rFonts w:asciiTheme="majorHAnsi" w:hAnsiTheme="majorHAnsi"/>
          <w:b/>
          <w:color w:val="000000"/>
          <w:shd w:val="clear" w:color="auto" w:fill="FFFFFF"/>
        </w:rPr>
      </w:pPr>
      <w:r w:rsidRPr="00D33A90">
        <w:rPr>
          <w:rFonts w:asciiTheme="majorHAnsi" w:hAnsiTheme="majorHAnsi"/>
          <w:b/>
          <w:color w:val="000000"/>
          <w:shd w:val="clear" w:color="auto" w:fill="FFFFFF"/>
        </w:rPr>
        <w:t>Estimated Project Cost: PhP1</w:t>
      </w:r>
      <w:proofErr w:type="gramStart"/>
      <w:r w:rsidRPr="00D33A90">
        <w:rPr>
          <w:rFonts w:asciiTheme="majorHAnsi" w:hAnsiTheme="majorHAnsi"/>
          <w:b/>
          <w:color w:val="000000"/>
          <w:shd w:val="clear" w:color="auto" w:fill="FFFFFF"/>
        </w:rPr>
        <w:t>,000,000.00</w:t>
      </w:r>
      <w:proofErr w:type="gramEnd"/>
    </w:p>
    <w:p w:rsidR="00275ED7" w:rsidRPr="00275ED7" w:rsidRDefault="00275ED7" w:rsidP="00D33A90">
      <w:pPr>
        <w:spacing w:after="20" w:line="276" w:lineRule="auto"/>
        <w:jc w:val="center"/>
        <w:rPr>
          <w:rFonts w:ascii="Cambria" w:hAnsi="Cambria" w:cs="Arial"/>
          <w:b/>
          <w:sz w:val="18"/>
        </w:rPr>
      </w:pPr>
    </w:p>
    <w:p w:rsidR="00D33A90" w:rsidRPr="00D33A90" w:rsidRDefault="00BF2113" w:rsidP="00D33A90">
      <w:pPr>
        <w:spacing w:after="20" w:line="276" w:lineRule="auto"/>
        <w:rPr>
          <w:rFonts w:ascii="Cambria" w:hAnsi="Cambria" w:cs="Arial"/>
          <w:b/>
          <w:sz w:val="22"/>
        </w:rPr>
      </w:pPr>
      <w:r>
        <w:rPr>
          <w:rFonts w:ascii="Cambria" w:hAnsi="Cambria" w:cs="Arial"/>
          <w:b/>
          <w:sz w:val="22"/>
        </w:rPr>
        <w:t>PR</w:t>
      </w:r>
      <w:r w:rsidRPr="00BF2113">
        <w:rPr>
          <w:rFonts w:ascii="Cambria" w:hAnsi="Cambria" w:cs="Arial"/>
          <w:b/>
          <w:sz w:val="22"/>
        </w:rPr>
        <w:t xml:space="preserve"> No</w:t>
      </w:r>
      <w:r>
        <w:rPr>
          <w:rFonts w:ascii="Cambria" w:hAnsi="Cambria" w:cs="Arial"/>
          <w:b/>
          <w:sz w:val="22"/>
        </w:rPr>
        <w:t>.</w:t>
      </w:r>
      <w:r>
        <w:rPr>
          <w:rFonts w:ascii="Cambria" w:hAnsi="Cambria" w:cs="Arial"/>
          <w:b/>
          <w:sz w:val="22"/>
        </w:rPr>
        <w:tab/>
      </w:r>
      <w:r>
        <w:rPr>
          <w:rFonts w:ascii="Cambria" w:hAnsi="Cambria" w:cs="Arial"/>
          <w:b/>
          <w:sz w:val="22"/>
        </w:rPr>
        <w:tab/>
      </w:r>
      <w:r>
        <w:rPr>
          <w:rFonts w:ascii="Cambria" w:hAnsi="Cambria" w:cs="Arial"/>
          <w:b/>
          <w:sz w:val="22"/>
        </w:rPr>
        <w:tab/>
      </w:r>
      <w:r>
        <w:rPr>
          <w:rFonts w:ascii="Cambria" w:hAnsi="Cambria" w:cs="Arial"/>
          <w:b/>
          <w:sz w:val="22"/>
        </w:rPr>
        <w:tab/>
      </w:r>
      <w:r>
        <w:rPr>
          <w:rFonts w:ascii="Cambria" w:hAnsi="Cambria" w:cs="Arial"/>
          <w:b/>
          <w:sz w:val="22"/>
        </w:rPr>
        <w:tab/>
      </w:r>
      <w:r w:rsidR="00D33A90" w:rsidRPr="00D33A90">
        <w:rPr>
          <w:rFonts w:ascii="Cambria" w:hAnsi="Cambria" w:cs="Arial"/>
          <w:b/>
          <w:sz w:val="22"/>
        </w:rPr>
        <w:t xml:space="preserve">EPC: </w:t>
      </w:r>
      <w:proofErr w:type="spellStart"/>
      <w:r w:rsidR="00D33A90" w:rsidRPr="00D33A90">
        <w:rPr>
          <w:rFonts w:ascii="Cambria" w:hAnsi="Cambria" w:cs="Arial"/>
          <w:b/>
          <w:sz w:val="22"/>
        </w:rPr>
        <w:t>Php</w:t>
      </w:r>
      <w:proofErr w:type="spellEnd"/>
      <w:r w:rsidR="00D33A90" w:rsidRPr="00D33A90">
        <w:rPr>
          <w:rFonts w:ascii="Cambria" w:hAnsi="Cambria" w:cs="Arial"/>
          <w:b/>
          <w:sz w:val="22"/>
        </w:rPr>
        <w:t xml:space="preserve"> 1,000,000.00</w:t>
      </w:r>
      <w:r w:rsidR="00D33A90" w:rsidRPr="00D33A90">
        <w:rPr>
          <w:rFonts w:ascii="Cambria" w:hAnsi="Cambria" w:cs="Arial"/>
          <w:b/>
          <w:sz w:val="22"/>
        </w:rPr>
        <w:tab/>
        <w:t xml:space="preserve">         End-User:  PGLU</w:t>
      </w:r>
    </w:p>
    <w:p w:rsidR="00BF2113" w:rsidRDefault="00D33A90" w:rsidP="00D33A90">
      <w:pPr>
        <w:spacing w:after="20" w:line="276" w:lineRule="auto"/>
        <w:rPr>
          <w:rFonts w:ascii="Cambria" w:hAnsi="Cambria" w:cs="Arial"/>
          <w:b/>
          <w:sz w:val="22"/>
        </w:rPr>
      </w:pPr>
      <w:r w:rsidRPr="00D33A90">
        <w:rPr>
          <w:rFonts w:ascii="Cambria" w:hAnsi="Cambria" w:cs="Arial"/>
          <w:b/>
          <w:sz w:val="22"/>
        </w:rPr>
        <w:t>Solicitation No. PRDP-IR-R001-LAU-019-000-000-2017</w:t>
      </w:r>
    </w:p>
    <w:p w:rsidR="00D33A90" w:rsidRPr="00275ED7" w:rsidRDefault="00D33A90" w:rsidP="00D33A90">
      <w:pPr>
        <w:spacing w:line="276" w:lineRule="auto"/>
        <w:rPr>
          <w:rFonts w:ascii="Cambria" w:hAnsi="Cambria" w:cs="Arial"/>
          <w:b/>
          <w:sz w:val="20"/>
        </w:rPr>
      </w:pPr>
    </w:p>
    <w:p w:rsidR="00BF2113" w:rsidRDefault="00D33A90" w:rsidP="00BF2113">
      <w:pPr>
        <w:spacing w:after="240"/>
        <w:jc w:val="center"/>
        <w:rPr>
          <w:rFonts w:asciiTheme="majorHAnsi" w:hAnsiTheme="majorHAnsi"/>
          <w:b/>
          <w:color w:val="000000"/>
          <w:shd w:val="clear" w:color="auto" w:fill="FFFFFF"/>
        </w:rPr>
      </w:pPr>
      <w:r w:rsidRPr="00D33A90">
        <w:rPr>
          <w:rFonts w:asciiTheme="majorHAnsi" w:hAnsiTheme="majorHAnsi"/>
          <w:b/>
          <w:color w:val="000000"/>
          <w:shd w:val="clear" w:color="auto" w:fill="FFFFFF"/>
        </w:rPr>
        <w:t>SUPPLY AND DELIVERY OF ONE (1) UNIT BRAND NEW FARM TRACTOR WITH COMPLETE ACCESSORIES (ROTARY TILLER, CAGE ROLLER AND TRAILER)</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4140"/>
        <w:gridCol w:w="1260"/>
        <w:gridCol w:w="990"/>
        <w:gridCol w:w="900"/>
        <w:gridCol w:w="1195"/>
      </w:tblGrid>
      <w:tr w:rsidR="00275ED7" w:rsidRPr="00261456" w:rsidTr="00EA353D">
        <w:trPr>
          <w:trHeight w:val="576"/>
        </w:trPr>
        <w:tc>
          <w:tcPr>
            <w:tcW w:w="648" w:type="dxa"/>
            <w:shd w:val="clear" w:color="auto" w:fill="auto"/>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Qty.</w:t>
            </w:r>
          </w:p>
        </w:tc>
        <w:tc>
          <w:tcPr>
            <w:tcW w:w="630" w:type="dxa"/>
            <w:shd w:val="clear" w:color="auto" w:fill="auto"/>
            <w:noWrap/>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Unit</w:t>
            </w:r>
          </w:p>
        </w:tc>
        <w:tc>
          <w:tcPr>
            <w:tcW w:w="4140" w:type="dxa"/>
            <w:shd w:val="clear" w:color="auto" w:fill="auto"/>
            <w:noWrap/>
          </w:tcPr>
          <w:p w:rsidR="00275ED7" w:rsidRPr="00261456" w:rsidRDefault="00275ED7" w:rsidP="00EA353D">
            <w:pPr>
              <w:jc w:val="center"/>
              <w:rPr>
                <w:rFonts w:asciiTheme="majorHAnsi" w:hAnsiTheme="majorHAnsi" w:cs="Arial"/>
                <w:b/>
                <w:bCs/>
                <w:szCs w:val="20"/>
              </w:rPr>
            </w:pPr>
            <w:r w:rsidRPr="00261456">
              <w:rPr>
                <w:rFonts w:asciiTheme="majorHAnsi" w:hAnsiTheme="majorHAnsi" w:cs="Arial"/>
                <w:b/>
                <w:bCs/>
                <w:szCs w:val="20"/>
              </w:rPr>
              <w:t>Item / Description</w:t>
            </w:r>
          </w:p>
        </w:tc>
        <w:tc>
          <w:tcPr>
            <w:tcW w:w="1260" w:type="dxa"/>
            <w:shd w:val="clear" w:color="auto" w:fill="auto"/>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Unit Cost</w:t>
            </w:r>
          </w:p>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w:t>
            </w:r>
            <w:proofErr w:type="spellStart"/>
            <w:r w:rsidRPr="00261456">
              <w:rPr>
                <w:rFonts w:asciiTheme="majorHAnsi" w:hAnsiTheme="majorHAnsi" w:cs="Arial"/>
                <w:b/>
                <w:bCs/>
                <w:sz w:val="20"/>
                <w:szCs w:val="20"/>
              </w:rPr>
              <w:t>Ph</w:t>
            </w:r>
            <w:r>
              <w:rPr>
                <w:rFonts w:asciiTheme="majorHAnsi" w:hAnsiTheme="majorHAnsi" w:cs="Arial"/>
                <w:b/>
                <w:bCs/>
                <w:sz w:val="20"/>
                <w:szCs w:val="20"/>
              </w:rPr>
              <w:t>P</w:t>
            </w:r>
            <w:proofErr w:type="spellEnd"/>
            <w:r w:rsidRPr="00261456">
              <w:rPr>
                <w:rFonts w:asciiTheme="majorHAnsi" w:hAnsiTheme="majorHAnsi" w:cs="Arial"/>
                <w:b/>
                <w:bCs/>
                <w:sz w:val="20"/>
                <w:szCs w:val="20"/>
              </w:rPr>
              <w:t>)</w:t>
            </w:r>
          </w:p>
        </w:tc>
        <w:tc>
          <w:tcPr>
            <w:tcW w:w="990" w:type="dxa"/>
            <w:shd w:val="clear" w:color="auto" w:fill="auto"/>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Offered</w:t>
            </w:r>
          </w:p>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Brand</w:t>
            </w:r>
          </w:p>
        </w:tc>
        <w:tc>
          <w:tcPr>
            <w:tcW w:w="900" w:type="dxa"/>
            <w:shd w:val="clear" w:color="auto" w:fill="auto"/>
            <w:noWrap/>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Unit Price</w:t>
            </w:r>
          </w:p>
        </w:tc>
        <w:tc>
          <w:tcPr>
            <w:tcW w:w="1195" w:type="dxa"/>
            <w:shd w:val="clear" w:color="auto" w:fill="auto"/>
            <w:noWrap/>
          </w:tcPr>
          <w:p w:rsidR="00275ED7" w:rsidRPr="00261456" w:rsidRDefault="00275ED7" w:rsidP="00EA353D">
            <w:pPr>
              <w:jc w:val="center"/>
              <w:rPr>
                <w:rFonts w:asciiTheme="majorHAnsi" w:hAnsiTheme="majorHAnsi" w:cs="Arial"/>
                <w:b/>
                <w:bCs/>
                <w:sz w:val="20"/>
                <w:szCs w:val="20"/>
              </w:rPr>
            </w:pPr>
            <w:r w:rsidRPr="00261456">
              <w:rPr>
                <w:rFonts w:asciiTheme="majorHAnsi" w:hAnsiTheme="majorHAnsi" w:cs="Arial"/>
                <w:b/>
                <w:bCs/>
                <w:sz w:val="20"/>
                <w:szCs w:val="20"/>
              </w:rPr>
              <w:t>Total Price</w:t>
            </w:r>
          </w:p>
        </w:tc>
      </w:tr>
      <w:tr w:rsidR="00275ED7" w:rsidRPr="00261456" w:rsidTr="00EA353D">
        <w:trPr>
          <w:trHeight w:val="169"/>
        </w:trPr>
        <w:tc>
          <w:tcPr>
            <w:tcW w:w="648" w:type="dxa"/>
            <w:vMerge w:val="restart"/>
            <w:shd w:val="clear" w:color="auto" w:fill="auto"/>
          </w:tcPr>
          <w:p w:rsidR="00275ED7" w:rsidRPr="00261456" w:rsidRDefault="00275ED7" w:rsidP="00EA353D">
            <w:pPr>
              <w:spacing w:before="60" w:after="60"/>
              <w:jc w:val="center"/>
              <w:rPr>
                <w:rFonts w:asciiTheme="majorHAnsi" w:hAnsiTheme="majorHAnsi" w:cs="Arial"/>
                <w:sz w:val="20"/>
                <w:szCs w:val="20"/>
              </w:rPr>
            </w:pPr>
            <w:bookmarkStart w:id="0" w:name="_Hlk429471323"/>
            <w:r w:rsidRPr="00261456">
              <w:rPr>
                <w:rFonts w:asciiTheme="majorHAnsi" w:hAnsiTheme="majorHAnsi" w:cs="Arial"/>
                <w:sz w:val="20"/>
                <w:szCs w:val="20"/>
              </w:rPr>
              <w:t>1</w:t>
            </w: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p w:rsidR="00275ED7" w:rsidRPr="00261456" w:rsidRDefault="00275ED7" w:rsidP="00EA353D">
            <w:pPr>
              <w:spacing w:before="60" w:after="60"/>
              <w:jc w:val="center"/>
              <w:rPr>
                <w:rFonts w:asciiTheme="majorHAnsi" w:hAnsiTheme="majorHAnsi" w:cs="Arial"/>
                <w:sz w:val="20"/>
                <w:szCs w:val="20"/>
                <w:highlight w:val="yellow"/>
              </w:rPr>
            </w:pPr>
          </w:p>
        </w:tc>
        <w:tc>
          <w:tcPr>
            <w:tcW w:w="630" w:type="dxa"/>
            <w:vMerge w:val="restart"/>
            <w:shd w:val="clear" w:color="auto" w:fill="auto"/>
            <w:noWrap/>
          </w:tcPr>
          <w:p w:rsidR="00275ED7" w:rsidRPr="00261456" w:rsidRDefault="00275ED7" w:rsidP="00EA353D">
            <w:pPr>
              <w:spacing w:before="60" w:after="60"/>
              <w:jc w:val="center"/>
              <w:rPr>
                <w:rFonts w:asciiTheme="majorHAnsi" w:hAnsiTheme="majorHAnsi" w:cs="Arial"/>
                <w:sz w:val="20"/>
                <w:szCs w:val="20"/>
              </w:rPr>
            </w:pPr>
            <w:r w:rsidRPr="00261456">
              <w:rPr>
                <w:rFonts w:asciiTheme="majorHAnsi" w:hAnsiTheme="majorHAnsi" w:cs="Arial"/>
                <w:sz w:val="20"/>
                <w:szCs w:val="20"/>
              </w:rPr>
              <w:t>Unit</w:t>
            </w: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p w:rsidR="00275ED7" w:rsidRPr="00261456" w:rsidRDefault="00275ED7" w:rsidP="00EA353D">
            <w:pPr>
              <w:spacing w:before="60" w:after="60"/>
              <w:jc w:val="center"/>
              <w:rPr>
                <w:rFonts w:asciiTheme="majorHAnsi" w:hAnsiTheme="majorHAnsi" w:cs="Arial"/>
                <w:sz w:val="20"/>
                <w:szCs w:val="20"/>
              </w:rPr>
            </w:pPr>
          </w:p>
        </w:tc>
        <w:tc>
          <w:tcPr>
            <w:tcW w:w="4140" w:type="dxa"/>
            <w:shd w:val="clear" w:color="auto" w:fill="auto"/>
            <w:noWrap/>
          </w:tcPr>
          <w:p w:rsidR="00275ED7" w:rsidRPr="00261456" w:rsidRDefault="00275ED7" w:rsidP="00EA353D">
            <w:pPr>
              <w:rPr>
                <w:rFonts w:asciiTheme="majorHAnsi" w:hAnsiTheme="majorHAnsi"/>
                <w:b/>
                <w:bCs/>
                <w:color w:val="000000"/>
                <w:shd w:val="clear" w:color="auto" w:fill="FFFFFF"/>
                <w:lang w:val="en-PH"/>
              </w:rPr>
            </w:pPr>
            <w:r w:rsidRPr="00261456">
              <w:rPr>
                <w:rFonts w:asciiTheme="majorHAnsi" w:hAnsiTheme="majorHAnsi"/>
                <w:b/>
                <w:color w:val="000000"/>
                <w:shd w:val="clear" w:color="auto" w:fill="FFFFFF"/>
              </w:rPr>
              <w:t>Farm Tractor with complete accessories (Rotary Tiller, Cage roller and Trailer)</w:t>
            </w:r>
          </w:p>
          <w:p w:rsidR="00275ED7" w:rsidRPr="00261456" w:rsidRDefault="00275ED7" w:rsidP="00EA353D">
            <w:pPr>
              <w:rPr>
                <w:rFonts w:asciiTheme="majorHAnsi" w:hAnsiTheme="majorHAnsi"/>
                <w:b/>
                <w:bCs/>
                <w:color w:val="000000"/>
                <w:shd w:val="clear" w:color="auto" w:fill="FFFFFF"/>
                <w:lang w:val="en-PH"/>
              </w:rPr>
            </w:pPr>
            <w:r w:rsidRPr="00261456">
              <w:rPr>
                <w:rFonts w:asciiTheme="majorHAnsi" w:hAnsiTheme="majorHAnsi"/>
                <w:b/>
                <w:bCs/>
                <w:color w:val="000000"/>
                <w:shd w:val="clear" w:color="auto" w:fill="FFFFFF"/>
                <w:lang w:val="en-PH"/>
              </w:rPr>
              <w:t>Technical Specifications:</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Engine Gross Power: 35-40 HP</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PTO Power: 30 HP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Type: Direct injection, vertical, water-cooled, 4 cycle diesel</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No. of Cylinders: 3</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Total displacement: 1.5-1.8L</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Fuel consumption: 7.10L/h max. at 2750 rpm</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Fuel tank: 35-45L</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3Point Hitch: Category 1</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Clutch: Dry type Single Stage</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Transmission: Gear shift, 8 forward and 8 reverse</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Brake: Wet disk type</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Min. Ground clearance: 350-360mm</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PTO shaft speeds: 540 &amp; 750</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AMTEC Tested</w:t>
            </w:r>
          </w:p>
          <w:p w:rsidR="00275ED7" w:rsidRPr="00261456" w:rsidRDefault="00275ED7" w:rsidP="00EA353D">
            <w:pPr>
              <w:ind w:left="720"/>
              <w:rPr>
                <w:rFonts w:asciiTheme="majorHAnsi" w:hAnsiTheme="majorHAnsi"/>
                <w:i/>
                <w:color w:val="000000"/>
                <w:shd w:val="clear" w:color="auto" w:fill="FFFFFF"/>
              </w:rPr>
            </w:pPr>
            <w:r w:rsidRPr="00261456">
              <w:rPr>
                <w:rFonts w:asciiTheme="majorHAnsi" w:hAnsiTheme="majorHAnsi"/>
                <w:i/>
                <w:color w:val="000000"/>
                <w:shd w:val="clear" w:color="auto" w:fill="FFFFFF"/>
              </w:rPr>
              <w:t>Cage roller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Length: 60 cm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Diameter: 40cm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Blades/Paddles: 10 blades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Comb harrow with leveler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Compatible with the offered tractor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AMTEC tested</w:t>
            </w:r>
          </w:p>
          <w:p w:rsidR="00275ED7" w:rsidRPr="00261456" w:rsidRDefault="00275ED7" w:rsidP="00EA353D">
            <w:pPr>
              <w:ind w:left="720"/>
              <w:rPr>
                <w:rFonts w:asciiTheme="majorHAnsi" w:hAnsiTheme="majorHAnsi"/>
                <w:i/>
                <w:color w:val="000000"/>
                <w:shd w:val="clear" w:color="auto" w:fill="FFFFFF"/>
              </w:rPr>
            </w:pPr>
            <w:r w:rsidRPr="00261456">
              <w:rPr>
                <w:rFonts w:asciiTheme="majorHAnsi" w:hAnsiTheme="majorHAnsi"/>
                <w:i/>
                <w:color w:val="000000"/>
                <w:shd w:val="clear" w:color="auto" w:fill="FFFFFF"/>
              </w:rPr>
              <w:t>Rotary tiller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3-point link: Category 1</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Dimension Total Length: 950mm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Total Width: 1800mm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Total height: 900mm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Width of cut: 1580mm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Blade/paddle: 10 min</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 xml:space="preserve">Compatible with the offered </w:t>
            </w:r>
            <w:r w:rsidRPr="00261456">
              <w:rPr>
                <w:rFonts w:asciiTheme="majorHAnsi" w:hAnsiTheme="majorHAnsi"/>
                <w:color w:val="000000"/>
                <w:shd w:val="clear" w:color="auto" w:fill="FFFFFF"/>
              </w:rPr>
              <w:lastRenderedPageBreak/>
              <w:t>Tractor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AMTEC Tested</w:t>
            </w:r>
          </w:p>
          <w:p w:rsidR="00275ED7" w:rsidRPr="00261456" w:rsidRDefault="00275ED7" w:rsidP="00EA353D">
            <w:pPr>
              <w:ind w:left="720"/>
              <w:rPr>
                <w:rFonts w:asciiTheme="majorHAnsi" w:hAnsiTheme="majorHAnsi"/>
                <w:i/>
                <w:color w:val="000000"/>
                <w:shd w:val="clear" w:color="auto" w:fill="FFFFFF"/>
              </w:rPr>
            </w:pPr>
            <w:r w:rsidRPr="00261456">
              <w:rPr>
                <w:rFonts w:asciiTheme="majorHAnsi" w:hAnsiTheme="majorHAnsi"/>
                <w:i/>
                <w:color w:val="000000"/>
                <w:shd w:val="clear" w:color="auto" w:fill="FFFFFF"/>
              </w:rPr>
              <w:t>Trailer</w:t>
            </w:r>
          </w:p>
          <w:p w:rsidR="00275ED7" w:rsidRPr="00261456" w:rsidRDefault="00275ED7" w:rsidP="00EA353D">
            <w:pPr>
              <w:numPr>
                <w:ilvl w:val="0"/>
                <w:numId w:val="3"/>
              </w:numPr>
              <w:rPr>
                <w:rFonts w:asciiTheme="majorHAnsi" w:hAnsiTheme="majorHAnsi"/>
                <w:color w:val="000000"/>
                <w:shd w:val="clear" w:color="auto" w:fill="FFFFFF"/>
              </w:rPr>
            </w:pPr>
            <w:r w:rsidRPr="00261456">
              <w:rPr>
                <w:rFonts w:asciiTheme="majorHAnsi" w:hAnsiTheme="majorHAnsi"/>
                <w:color w:val="000000"/>
                <w:shd w:val="clear" w:color="auto" w:fill="FFFFFF"/>
              </w:rPr>
              <w:t>Heavy duty 1 ton capacity</w:t>
            </w:r>
          </w:p>
          <w:p w:rsidR="00275ED7" w:rsidRPr="00261456" w:rsidRDefault="00275ED7" w:rsidP="00EA353D">
            <w:pPr>
              <w:rPr>
                <w:rFonts w:asciiTheme="majorHAnsi" w:hAnsiTheme="majorHAnsi"/>
                <w:b/>
                <w:bCs/>
                <w:color w:val="000000"/>
                <w:szCs w:val="20"/>
                <w:shd w:val="clear" w:color="auto" w:fill="FFFFFF"/>
                <w:lang w:val="en-PH"/>
              </w:rPr>
            </w:pPr>
            <w:r w:rsidRPr="00261456">
              <w:rPr>
                <w:rFonts w:asciiTheme="majorHAnsi" w:hAnsiTheme="majorHAnsi"/>
                <w:color w:val="000000"/>
                <w:shd w:val="clear" w:color="auto" w:fill="FFFFFF"/>
              </w:rPr>
              <w:t>1-year Warranty and After Sales Service</w:t>
            </w:r>
          </w:p>
        </w:tc>
        <w:tc>
          <w:tcPr>
            <w:tcW w:w="1260" w:type="dxa"/>
            <w:shd w:val="clear" w:color="auto" w:fill="auto"/>
          </w:tcPr>
          <w:p w:rsidR="00275ED7" w:rsidRPr="00261456" w:rsidRDefault="00275ED7" w:rsidP="00EA353D">
            <w:pPr>
              <w:ind w:right="-18"/>
              <w:jc w:val="center"/>
              <w:rPr>
                <w:rFonts w:asciiTheme="majorHAnsi" w:hAnsiTheme="majorHAnsi" w:cs="Arial"/>
                <w:sz w:val="18"/>
                <w:szCs w:val="20"/>
              </w:rPr>
            </w:pPr>
            <w:r w:rsidRPr="00261456">
              <w:rPr>
                <w:rFonts w:asciiTheme="majorHAnsi" w:hAnsiTheme="majorHAnsi" w:cs="Arial"/>
                <w:sz w:val="18"/>
                <w:szCs w:val="20"/>
              </w:rPr>
              <w:lastRenderedPageBreak/>
              <w:t>1,000,000.00</w:t>
            </w: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18"/>
                <w:szCs w:val="20"/>
              </w:rPr>
            </w:pPr>
          </w:p>
          <w:p w:rsidR="00275ED7" w:rsidRPr="00261456" w:rsidRDefault="00275ED7" w:rsidP="00EA353D">
            <w:pPr>
              <w:ind w:right="-18"/>
              <w:jc w:val="center"/>
              <w:rPr>
                <w:rFonts w:asciiTheme="majorHAnsi" w:hAnsiTheme="majorHAnsi" w:cs="Arial"/>
                <w:sz w:val="20"/>
                <w:szCs w:val="20"/>
              </w:rPr>
            </w:pPr>
          </w:p>
          <w:p w:rsidR="00275ED7" w:rsidRPr="00261456" w:rsidRDefault="00275ED7" w:rsidP="00EA353D">
            <w:pPr>
              <w:ind w:right="-18"/>
              <w:jc w:val="center"/>
              <w:rPr>
                <w:rFonts w:asciiTheme="majorHAnsi" w:hAnsiTheme="majorHAnsi" w:cs="Arial"/>
                <w:sz w:val="20"/>
                <w:szCs w:val="20"/>
              </w:rPr>
            </w:pPr>
          </w:p>
          <w:p w:rsidR="00275ED7" w:rsidRPr="00261456" w:rsidRDefault="00275ED7" w:rsidP="00EA353D">
            <w:pPr>
              <w:ind w:right="-18"/>
              <w:jc w:val="center"/>
              <w:rPr>
                <w:rFonts w:asciiTheme="majorHAnsi" w:hAnsiTheme="majorHAnsi" w:cs="Arial"/>
                <w:sz w:val="20"/>
                <w:szCs w:val="20"/>
              </w:rPr>
            </w:pPr>
          </w:p>
          <w:p w:rsidR="00275ED7" w:rsidRPr="00261456" w:rsidRDefault="00275ED7" w:rsidP="00EA353D">
            <w:pPr>
              <w:ind w:right="-18"/>
              <w:jc w:val="center"/>
              <w:rPr>
                <w:rFonts w:asciiTheme="majorHAnsi" w:hAnsiTheme="majorHAnsi" w:cs="Arial"/>
                <w:sz w:val="20"/>
                <w:szCs w:val="20"/>
              </w:rPr>
            </w:pPr>
          </w:p>
          <w:p w:rsidR="00275ED7" w:rsidRPr="00261456" w:rsidRDefault="00275ED7" w:rsidP="00EA353D">
            <w:pPr>
              <w:ind w:right="-18"/>
              <w:jc w:val="center"/>
              <w:rPr>
                <w:rFonts w:asciiTheme="majorHAnsi" w:hAnsiTheme="majorHAnsi" w:cs="Arial"/>
                <w:sz w:val="20"/>
                <w:szCs w:val="20"/>
              </w:rPr>
            </w:pPr>
          </w:p>
          <w:p w:rsidR="00275ED7" w:rsidRPr="00261456" w:rsidRDefault="00275ED7" w:rsidP="00EA353D">
            <w:pPr>
              <w:ind w:right="-18"/>
              <w:jc w:val="center"/>
              <w:rPr>
                <w:rFonts w:asciiTheme="majorHAnsi" w:hAnsiTheme="majorHAnsi" w:cs="Arial"/>
                <w:sz w:val="20"/>
                <w:szCs w:val="20"/>
              </w:rPr>
            </w:pPr>
          </w:p>
        </w:tc>
        <w:tc>
          <w:tcPr>
            <w:tcW w:w="990" w:type="dxa"/>
            <w:shd w:val="clear" w:color="auto" w:fill="auto"/>
          </w:tcPr>
          <w:p w:rsidR="00275ED7" w:rsidRPr="00261456" w:rsidRDefault="00275ED7" w:rsidP="00EA353D">
            <w:pPr>
              <w:spacing w:before="60" w:after="60"/>
              <w:jc w:val="center"/>
              <w:rPr>
                <w:rFonts w:asciiTheme="majorHAnsi" w:hAnsiTheme="majorHAnsi" w:cs="Arial"/>
                <w:b/>
                <w:bCs/>
                <w:sz w:val="20"/>
                <w:szCs w:val="20"/>
              </w:rPr>
            </w:pPr>
          </w:p>
        </w:tc>
        <w:tc>
          <w:tcPr>
            <w:tcW w:w="900" w:type="dxa"/>
            <w:shd w:val="clear" w:color="auto" w:fill="auto"/>
            <w:noWrap/>
          </w:tcPr>
          <w:p w:rsidR="00275ED7" w:rsidRPr="00261456" w:rsidRDefault="00275ED7" w:rsidP="00EA353D">
            <w:pPr>
              <w:spacing w:before="60" w:after="60"/>
              <w:jc w:val="center"/>
              <w:rPr>
                <w:rFonts w:asciiTheme="majorHAnsi" w:hAnsiTheme="majorHAnsi" w:cs="Arial"/>
                <w:bCs/>
                <w:sz w:val="20"/>
                <w:szCs w:val="20"/>
              </w:rPr>
            </w:pPr>
          </w:p>
        </w:tc>
        <w:tc>
          <w:tcPr>
            <w:tcW w:w="1195" w:type="dxa"/>
            <w:shd w:val="clear" w:color="auto" w:fill="auto"/>
            <w:noWrap/>
          </w:tcPr>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spacing w:before="60" w:after="60"/>
              <w:jc w:val="center"/>
              <w:rPr>
                <w:rFonts w:asciiTheme="majorHAnsi" w:hAnsiTheme="majorHAnsi" w:cs="Arial"/>
                <w:bCs/>
                <w:sz w:val="20"/>
                <w:szCs w:val="20"/>
              </w:rPr>
            </w:pPr>
          </w:p>
          <w:p w:rsidR="00275ED7" w:rsidRPr="00261456" w:rsidRDefault="00275ED7" w:rsidP="00EA353D">
            <w:pPr>
              <w:ind w:right="144"/>
              <w:jc w:val="center"/>
              <w:rPr>
                <w:rFonts w:asciiTheme="majorHAnsi" w:hAnsiTheme="majorHAnsi" w:cs="Arial"/>
                <w:sz w:val="18"/>
                <w:szCs w:val="20"/>
              </w:rPr>
            </w:pPr>
          </w:p>
          <w:p w:rsidR="00275ED7" w:rsidRPr="00261456" w:rsidRDefault="00275ED7" w:rsidP="00EA353D">
            <w:pPr>
              <w:ind w:right="144"/>
              <w:jc w:val="center"/>
              <w:rPr>
                <w:rFonts w:asciiTheme="majorHAnsi" w:hAnsiTheme="majorHAnsi" w:cs="Arial"/>
                <w:bCs/>
                <w:sz w:val="20"/>
                <w:szCs w:val="20"/>
              </w:rPr>
            </w:pPr>
          </w:p>
        </w:tc>
      </w:tr>
      <w:bookmarkEnd w:id="0"/>
      <w:tr w:rsidR="00275ED7" w:rsidRPr="00261456" w:rsidTr="00EA353D">
        <w:trPr>
          <w:trHeight w:val="432"/>
        </w:trPr>
        <w:tc>
          <w:tcPr>
            <w:tcW w:w="648" w:type="dxa"/>
            <w:vMerge/>
            <w:shd w:val="clear" w:color="auto" w:fill="auto"/>
          </w:tcPr>
          <w:p w:rsidR="00275ED7" w:rsidRPr="00261456" w:rsidRDefault="00275ED7" w:rsidP="00EA353D">
            <w:pPr>
              <w:spacing w:before="60" w:after="60"/>
              <w:jc w:val="center"/>
              <w:rPr>
                <w:rFonts w:asciiTheme="majorHAnsi" w:hAnsiTheme="majorHAnsi" w:cs="Arial"/>
                <w:sz w:val="20"/>
                <w:szCs w:val="20"/>
              </w:rPr>
            </w:pPr>
          </w:p>
        </w:tc>
        <w:tc>
          <w:tcPr>
            <w:tcW w:w="630" w:type="dxa"/>
            <w:vMerge/>
            <w:shd w:val="clear" w:color="auto" w:fill="auto"/>
            <w:noWrap/>
          </w:tcPr>
          <w:p w:rsidR="00275ED7" w:rsidRPr="00261456" w:rsidRDefault="00275ED7" w:rsidP="00EA353D">
            <w:pPr>
              <w:spacing w:before="60" w:after="60"/>
              <w:jc w:val="center"/>
              <w:rPr>
                <w:rFonts w:asciiTheme="majorHAnsi" w:hAnsiTheme="majorHAnsi" w:cs="Arial"/>
                <w:sz w:val="20"/>
                <w:szCs w:val="20"/>
              </w:rPr>
            </w:pPr>
          </w:p>
        </w:tc>
        <w:tc>
          <w:tcPr>
            <w:tcW w:w="4140" w:type="dxa"/>
            <w:shd w:val="clear" w:color="auto" w:fill="auto"/>
            <w:noWrap/>
          </w:tcPr>
          <w:p w:rsidR="00275ED7" w:rsidRPr="00261456" w:rsidRDefault="00275ED7" w:rsidP="00EA353D">
            <w:pPr>
              <w:spacing w:before="60" w:after="60"/>
              <w:ind w:left="144" w:right="108"/>
              <w:jc w:val="right"/>
              <w:rPr>
                <w:rFonts w:asciiTheme="majorHAnsi" w:hAnsiTheme="majorHAnsi" w:cs="Arial"/>
                <w:b/>
                <w:szCs w:val="20"/>
              </w:rPr>
            </w:pPr>
            <w:r w:rsidRPr="00261456">
              <w:rPr>
                <w:rFonts w:asciiTheme="majorHAnsi" w:hAnsiTheme="majorHAnsi" w:cs="Arial"/>
                <w:b/>
                <w:szCs w:val="20"/>
              </w:rPr>
              <w:t>Total</w:t>
            </w:r>
          </w:p>
        </w:tc>
        <w:tc>
          <w:tcPr>
            <w:tcW w:w="1260" w:type="dxa"/>
            <w:shd w:val="clear" w:color="auto" w:fill="auto"/>
          </w:tcPr>
          <w:p w:rsidR="00275ED7" w:rsidRPr="00261456" w:rsidRDefault="00275ED7" w:rsidP="00EA353D">
            <w:pPr>
              <w:spacing w:before="60" w:after="60"/>
              <w:ind w:right="90"/>
              <w:jc w:val="right"/>
              <w:rPr>
                <w:rFonts w:asciiTheme="majorHAnsi" w:hAnsiTheme="majorHAnsi" w:cs="Arial"/>
                <w:b/>
                <w:sz w:val="20"/>
                <w:szCs w:val="20"/>
              </w:rPr>
            </w:pPr>
          </w:p>
        </w:tc>
        <w:tc>
          <w:tcPr>
            <w:tcW w:w="990" w:type="dxa"/>
            <w:shd w:val="clear" w:color="auto" w:fill="auto"/>
          </w:tcPr>
          <w:p w:rsidR="00275ED7" w:rsidRPr="00261456" w:rsidRDefault="00275ED7" w:rsidP="00EA353D">
            <w:pPr>
              <w:spacing w:before="60" w:after="60"/>
              <w:jc w:val="center"/>
              <w:rPr>
                <w:rFonts w:asciiTheme="majorHAnsi" w:hAnsiTheme="majorHAnsi" w:cs="Arial"/>
                <w:b/>
                <w:bCs/>
                <w:sz w:val="20"/>
                <w:szCs w:val="20"/>
              </w:rPr>
            </w:pPr>
          </w:p>
        </w:tc>
        <w:tc>
          <w:tcPr>
            <w:tcW w:w="900" w:type="dxa"/>
            <w:shd w:val="clear" w:color="auto" w:fill="auto"/>
            <w:noWrap/>
          </w:tcPr>
          <w:p w:rsidR="00275ED7" w:rsidRPr="00261456" w:rsidRDefault="00275ED7" w:rsidP="00EA353D">
            <w:pPr>
              <w:spacing w:before="60" w:after="60"/>
              <w:jc w:val="center"/>
              <w:rPr>
                <w:rFonts w:asciiTheme="majorHAnsi" w:hAnsiTheme="majorHAnsi" w:cs="Arial"/>
                <w:bCs/>
                <w:sz w:val="20"/>
                <w:szCs w:val="20"/>
              </w:rPr>
            </w:pPr>
          </w:p>
        </w:tc>
        <w:tc>
          <w:tcPr>
            <w:tcW w:w="1195" w:type="dxa"/>
            <w:shd w:val="clear" w:color="auto" w:fill="auto"/>
            <w:noWrap/>
          </w:tcPr>
          <w:p w:rsidR="00275ED7" w:rsidRPr="00261456" w:rsidRDefault="00275ED7" w:rsidP="00EA353D">
            <w:pPr>
              <w:ind w:right="144"/>
              <w:rPr>
                <w:rFonts w:asciiTheme="majorHAnsi" w:hAnsiTheme="majorHAnsi" w:cs="Arial"/>
                <w:sz w:val="20"/>
                <w:szCs w:val="20"/>
              </w:rPr>
            </w:pPr>
          </w:p>
        </w:tc>
      </w:tr>
    </w:tbl>
    <w:p w:rsidR="00275ED7" w:rsidRPr="00451C1C" w:rsidRDefault="00B167C8" w:rsidP="00BF2113">
      <w:pPr>
        <w:spacing w:after="240"/>
        <w:jc w:val="center"/>
        <w:rPr>
          <w:rFonts w:ascii="Cambria" w:hAnsi="Cambria" w:cs="Arial"/>
          <w:b/>
        </w:rPr>
      </w:pPr>
      <w:r>
        <w:rPr>
          <w:rFonts w:ascii="Century Gothic" w:hAnsi="Century Gothic"/>
          <w:b/>
          <w:noProof/>
          <w:sz w:val="22"/>
          <w:szCs w:val="22"/>
        </w:rPr>
        <w:drawing>
          <wp:anchor distT="0" distB="0" distL="114300" distR="114300" simplePos="0" relativeHeight="251660800" behindDoc="0" locked="0" layoutInCell="1" allowOverlap="1" wp14:anchorId="29BB7F85" wp14:editId="1917CBB0">
            <wp:simplePos x="0" y="0"/>
            <wp:positionH relativeFrom="column">
              <wp:posOffset>174</wp:posOffset>
            </wp:positionH>
            <wp:positionV relativeFrom="paragraph">
              <wp:posOffset>313340</wp:posOffset>
            </wp:positionV>
            <wp:extent cx="1786759" cy="962390"/>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759" cy="962390"/>
                    </a:xfrm>
                    <a:prstGeom prst="rect">
                      <a:avLst/>
                    </a:prstGeom>
                  </pic:spPr>
                </pic:pic>
              </a:graphicData>
            </a:graphic>
            <wp14:sizeRelH relativeFrom="page">
              <wp14:pctWidth>0</wp14:pctWidth>
            </wp14:sizeRelH>
            <wp14:sizeRelV relativeFrom="page">
              <wp14:pctHeight>0</wp14:pctHeight>
            </wp14:sizeRelV>
          </wp:anchor>
        </w:drawing>
      </w:r>
    </w:p>
    <w:p w:rsidR="00BF2113" w:rsidRDefault="00BF2113" w:rsidP="00BF2113">
      <w:pPr>
        <w:rPr>
          <w:rFonts w:ascii="Cambria" w:hAnsi="Cambria" w:cs="Arial"/>
          <w:sz w:val="20"/>
          <w:szCs w:val="20"/>
        </w:rPr>
      </w:pPr>
    </w:p>
    <w:p w:rsidR="00BF2113" w:rsidRDefault="00BF2113" w:rsidP="00BF2113">
      <w:pPr>
        <w:rPr>
          <w:rFonts w:ascii="Cambria" w:hAnsi="Cambria" w:cs="Arial"/>
          <w:sz w:val="20"/>
          <w:szCs w:val="20"/>
        </w:rPr>
      </w:pPr>
    </w:p>
    <w:p w:rsidR="00BF2113" w:rsidRPr="00386F35" w:rsidRDefault="00BF2113" w:rsidP="00BF2113">
      <w:pPr>
        <w:rPr>
          <w:rFonts w:ascii="Cambria" w:hAnsi="Cambria" w:cs="Arial"/>
          <w:sz w:val="20"/>
          <w:szCs w:val="20"/>
        </w:rPr>
      </w:pPr>
    </w:p>
    <w:p w:rsidR="00BF2113" w:rsidRPr="009D3BDB" w:rsidRDefault="00BF2113" w:rsidP="00BF2113">
      <w:pPr>
        <w:ind w:left="90"/>
        <w:rPr>
          <w:rFonts w:asciiTheme="majorHAnsi" w:hAnsiTheme="majorHAnsi"/>
          <w:b/>
          <w:color w:val="000000"/>
          <w:shd w:val="clear" w:color="auto" w:fill="FFFFFF"/>
        </w:rPr>
      </w:pPr>
      <w:r w:rsidRPr="009D3BDB">
        <w:rPr>
          <w:rFonts w:asciiTheme="majorHAnsi" w:hAnsiTheme="majorHAnsi"/>
          <w:b/>
          <w:color w:val="000000"/>
          <w:shd w:val="clear" w:color="auto" w:fill="FFFFFF"/>
        </w:rPr>
        <w:t>DOMINIQUE JOSE S. PUZON</w:t>
      </w:r>
    </w:p>
    <w:p w:rsidR="00BF2113" w:rsidRPr="00F72E2B" w:rsidRDefault="00BF2113" w:rsidP="00BF2113">
      <w:pPr>
        <w:ind w:left="90"/>
        <w:rPr>
          <w:rFonts w:asciiTheme="majorHAnsi" w:hAnsiTheme="majorHAnsi"/>
          <w:color w:val="000000"/>
          <w:shd w:val="clear" w:color="auto" w:fill="FFFFFF"/>
        </w:rPr>
      </w:pPr>
      <w:r w:rsidRPr="00F72E2B">
        <w:rPr>
          <w:rFonts w:asciiTheme="majorHAnsi" w:hAnsiTheme="majorHAnsi"/>
          <w:color w:val="000000"/>
          <w:shd w:val="clear" w:color="auto" w:fill="FFFFFF"/>
        </w:rPr>
        <w:t>Chair</w:t>
      </w:r>
      <w:r>
        <w:rPr>
          <w:rFonts w:asciiTheme="majorHAnsi" w:hAnsiTheme="majorHAnsi"/>
          <w:color w:val="000000"/>
          <w:shd w:val="clear" w:color="auto" w:fill="FFFFFF"/>
        </w:rPr>
        <w:t>person</w:t>
      </w:r>
      <w:r w:rsidRPr="00F72E2B">
        <w:rPr>
          <w:rFonts w:asciiTheme="majorHAnsi" w:hAnsiTheme="majorHAnsi"/>
          <w:color w:val="000000"/>
        </w:rPr>
        <w:t xml:space="preserve">, </w:t>
      </w:r>
      <w:r w:rsidRPr="00F72E2B">
        <w:rPr>
          <w:rFonts w:asciiTheme="majorHAnsi" w:hAnsiTheme="majorHAnsi"/>
          <w:color w:val="000000"/>
          <w:shd w:val="clear" w:color="auto" w:fill="FFFFFF"/>
        </w:rPr>
        <w:t>Bids and Awards Committee</w:t>
      </w:r>
    </w:p>
    <w:p w:rsidR="00BF2113" w:rsidRDefault="00BF2113" w:rsidP="00BF2113">
      <w:pPr>
        <w:ind w:left="90"/>
        <w:jc w:val="both"/>
        <w:rPr>
          <w:rFonts w:asciiTheme="majorHAnsi" w:hAnsiTheme="majorHAnsi"/>
          <w:color w:val="000000"/>
          <w:shd w:val="clear" w:color="auto" w:fill="FFFFFF"/>
        </w:rPr>
      </w:pPr>
      <w:r>
        <w:rPr>
          <w:rFonts w:asciiTheme="majorHAnsi" w:hAnsiTheme="majorHAnsi"/>
          <w:color w:val="000000"/>
          <w:shd w:val="clear" w:color="auto" w:fill="FFFFFF"/>
        </w:rPr>
        <w:t>Province of La Union</w:t>
      </w:r>
    </w:p>
    <w:p w:rsidR="00843CF6" w:rsidRDefault="00843CF6" w:rsidP="00D87E10">
      <w:pPr>
        <w:spacing w:after="240"/>
        <w:ind w:left="284" w:hanging="284"/>
        <w:jc w:val="center"/>
        <w:rPr>
          <w:rFonts w:asciiTheme="majorHAnsi" w:hAnsiTheme="majorHAnsi"/>
          <w:b/>
          <w:color w:val="000000"/>
          <w:sz w:val="28"/>
          <w:shd w:val="clear" w:color="auto" w:fill="FFFFFF"/>
        </w:rPr>
      </w:pPr>
    </w:p>
    <w:p w:rsidR="00BF2113" w:rsidRDefault="00BF2113">
      <w:pPr>
        <w:rPr>
          <w:rFonts w:asciiTheme="majorHAnsi" w:hAnsiTheme="majorHAnsi"/>
          <w:b/>
          <w:color w:val="000000"/>
          <w:sz w:val="28"/>
          <w:shd w:val="clear" w:color="auto" w:fill="FFFFFF"/>
        </w:rPr>
      </w:pPr>
      <w:r>
        <w:rPr>
          <w:rFonts w:asciiTheme="majorHAnsi" w:hAnsiTheme="majorHAnsi"/>
          <w:b/>
          <w:color w:val="000000"/>
          <w:sz w:val="28"/>
          <w:shd w:val="clear" w:color="auto" w:fill="FFFFFF"/>
        </w:rPr>
        <w:br w:type="page"/>
      </w:r>
    </w:p>
    <w:p w:rsidR="00BF2113" w:rsidRPr="005C252C" w:rsidRDefault="00BF2113" w:rsidP="00BF2113">
      <w:pPr>
        <w:rPr>
          <w:rFonts w:asciiTheme="majorHAnsi" w:hAnsiTheme="majorHAnsi"/>
          <w:b/>
          <w:color w:val="000000"/>
          <w:sz w:val="28"/>
          <w:szCs w:val="20"/>
          <w:shd w:val="clear" w:color="auto" w:fill="FFFFFF"/>
        </w:rPr>
      </w:pPr>
      <w:r w:rsidRPr="005C252C">
        <w:rPr>
          <w:rFonts w:asciiTheme="majorHAnsi" w:hAnsiTheme="majorHAnsi"/>
          <w:b/>
          <w:color w:val="000000"/>
          <w:sz w:val="28"/>
          <w:szCs w:val="20"/>
          <w:shd w:val="clear" w:color="auto" w:fill="FFFFFF"/>
        </w:rPr>
        <w:lastRenderedPageBreak/>
        <w:t>INSTRUCTION TO BIDDERS</w:t>
      </w:r>
    </w:p>
    <w:p w:rsidR="00BF2113" w:rsidRPr="009D3BDB" w:rsidRDefault="00BF2113" w:rsidP="00BF2113">
      <w:pPr>
        <w:rPr>
          <w:rFonts w:asciiTheme="majorHAnsi" w:hAnsiTheme="majorHAnsi"/>
          <w:color w:val="000000"/>
          <w:szCs w:val="20"/>
          <w:shd w:val="clear" w:color="auto" w:fill="FFFFFF"/>
        </w:rPr>
      </w:pPr>
    </w:p>
    <w:p w:rsidR="00BF2113" w:rsidRPr="009D3BDB" w:rsidRDefault="00BF2113" w:rsidP="00BF2113">
      <w:pPr>
        <w:pStyle w:val="ListParagraph"/>
        <w:numPr>
          <w:ilvl w:val="0"/>
          <w:numId w:val="5"/>
        </w:numPr>
        <w:spacing w:after="0" w:line="240" w:lineRule="auto"/>
        <w:jc w:val="both"/>
        <w:rPr>
          <w:rFonts w:asciiTheme="majorHAnsi" w:hAnsiTheme="majorHAnsi" w:cs="Arial"/>
          <w:color w:val="000000"/>
          <w:sz w:val="24"/>
          <w:szCs w:val="20"/>
        </w:rPr>
      </w:pPr>
      <w:r w:rsidRPr="009D3BDB">
        <w:rPr>
          <w:rFonts w:asciiTheme="majorHAnsi" w:hAnsiTheme="majorHAnsi" w:cs="Arial"/>
          <w:b/>
          <w:color w:val="000000"/>
          <w:sz w:val="24"/>
          <w:szCs w:val="20"/>
        </w:rPr>
        <w:t>Bidders</w:t>
      </w:r>
      <w:r w:rsidRPr="009D3BDB">
        <w:rPr>
          <w:rFonts w:asciiTheme="majorHAnsi" w:hAnsiTheme="majorHAnsi" w:cs="Arial"/>
          <w:color w:val="000000"/>
          <w:sz w:val="24"/>
          <w:szCs w:val="20"/>
        </w:rPr>
        <w:t xml:space="preserve"> are required to read the instructions and </w:t>
      </w:r>
      <w:r w:rsidRPr="009D3BDB">
        <w:rPr>
          <w:rFonts w:asciiTheme="majorHAnsi" w:hAnsiTheme="majorHAnsi" w:cs="Arial"/>
          <w:color w:val="000000"/>
          <w:sz w:val="24"/>
          <w:szCs w:val="20"/>
          <w:u w:val="single"/>
        </w:rPr>
        <w:t xml:space="preserve">fill all the blanks properly. </w:t>
      </w:r>
      <w:r w:rsidRPr="009D3BDB">
        <w:rPr>
          <w:rFonts w:asciiTheme="majorHAnsi" w:hAnsiTheme="majorHAnsi" w:cs="Arial"/>
          <w:b/>
          <w:color w:val="000000"/>
          <w:sz w:val="24"/>
          <w:szCs w:val="20"/>
        </w:rPr>
        <w:t>Please write legibly</w:t>
      </w:r>
    </w:p>
    <w:p w:rsidR="00BF2113" w:rsidRPr="009D3BDB" w:rsidRDefault="00BF2113" w:rsidP="00BF2113">
      <w:pPr>
        <w:pStyle w:val="ListParagraph"/>
        <w:spacing w:after="0" w:line="240" w:lineRule="auto"/>
        <w:jc w:val="both"/>
        <w:rPr>
          <w:rFonts w:asciiTheme="majorHAnsi" w:hAnsiTheme="majorHAnsi" w:cs="Arial"/>
          <w:color w:val="000000"/>
          <w:sz w:val="24"/>
          <w:szCs w:val="20"/>
        </w:rPr>
      </w:pPr>
    </w:p>
    <w:p w:rsidR="00BF2113" w:rsidRPr="009D3BDB" w:rsidRDefault="00BF2113" w:rsidP="00BF2113">
      <w:pPr>
        <w:pStyle w:val="ListParagraph"/>
        <w:numPr>
          <w:ilvl w:val="0"/>
          <w:numId w:val="5"/>
        </w:numPr>
        <w:spacing w:after="0" w:line="240" w:lineRule="auto"/>
        <w:jc w:val="both"/>
        <w:rPr>
          <w:rFonts w:asciiTheme="majorHAnsi" w:hAnsiTheme="majorHAnsi"/>
          <w:color w:val="000000"/>
          <w:sz w:val="24"/>
          <w:szCs w:val="20"/>
        </w:rPr>
      </w:pPr>
      <w:r w:rsidRPr="009D3BDB">
        <w:rPr>
          <w:rFonts w:asciiTheme="majorHAnsi" w:hAnsiTheme="majorHAnsi"/>
          <w:sz w:val="24"/>
          <w:szCs w:val="20"/>
        </w:rPr>
        <w:t>All prices quoted herein are valid, binding and effective at least within thirty (30) calendar days from date of quotation.</w:t>
      </w:r>
    </w:p>
    <w:p w:rsidR="00BF2113" w:rsidRPr="009D3BDB" w:rsidRDefault="00BF2113" w:rsidP="00BF2113">
      <w:pPr>
        <w:pStyle w:val="ListParagraph"/>
        <w:spacing w:after="0" w:line="240" w:lineRule="auto"/>
        <w:jc w:val="both"/>
        <w:rPr>
          <w:rFonts w:asciiTheme="majorHAnsi" w:hAnsiTheme="majorHAnsi"/>
          <w:color w:val="000000"/>
          <w:sz w:val="24"/>
          <w:szCs w:val="20"/>
        </w:rPr>
      </w:pPr>
    </w:p>
    <w:p w:rsidR="00BF2113" w:rsidRPr="009D3BDB" w:rsidRDefault="00BF2113" w:rsidP="00BF2113">
      <w:pPr>
        <w:pStyle w:val="ListParagraph"/>
        <w:numPr>
          <w:ilvl w:val="0"/>
          <w:numId w:val="5"/>
        </w:numPr>
        <w:spacing w:after="0" w:line="240" w:lineRule="auto"/>
        <w:jc w:val="both"/>
        <w:rPr>
          <w:rFonts w:asciiTheme="majorHAnsi" w:hAnsiTheme="majorHAnsi"/>
          <w:color w:val="000000"/>
          <w:sz w:val="24"/>
          <w:szCs w:val="20"/>
        </w:rPr>
      </w:pPr>
      <w:r w:rsidRPr="009D3BDB">
        <w:rPr>
          <w:rFonts w:asciiTheme="majorHAnsi" w:hAnsiTheme="majorHAnsi" w:cs="Arial"/>
          <w:color w:val="000000"/>
          <w:sz w:val="24"/>
          <w:szCs w:val="20"/>
        </w:rPr>
        <w:t>Specifications herein provided are the minimum requirements; hence a bidder must not offer lower specifications than required</w:t>
      </w:r>
      <w:r w:rsidRPr="009D3BDB">
        <w:rPr>
          <w:rFonts w:asciiTheme="majorHAnsi" w:hAnsiTheme="majorHAnsi"/>
          <w:color w:val="000000"/>
          <w:sz w:val="24"/>
          <w:szCs w:val="20"/>
        </w:rPr>
        <w:t>.</w:t>
      </w:r>
    </w:p>
    <w:p w:rsidR="00BF2113" w:rsidRPr="009D3BDB" w:rsidRDefault="00BF2113" w:rsidP="00BF2113">
      <w:pPr>
        <w:pStyle w:val="ListParagraph"/>
        <w:spacing w:after="0" w:line="240" w:lineRule="auto"/>
        <w:jc w:val="both"/>
        <w:rPr>
          <w:rFonts w:asciiTheme="majorHAnsi" w:hAnsiTheme="majorHAnsi"/>
          <w:color w:val="000000"/>
          <w:sz w:val="24"/>
          <w:szCs w:val="20"/>
        </w:rPr>
      </w:pPr>
    </w:p>
    <w:p w:rsidR="00BF2113" w:rsidRPr="009D3BDB" w:rsidRDefault="00BF2113" w:rsidP="00BF2113">
      <w:pPr>
        <w:pStyle w:val="ListParagraph"/>
        <w:numPr>
          <w:ilvl w:val="0"/>
          <w:numId w:val="5"/>
        </w:numPr>
        <w:spacing w:after="0" w:line="240" w:lineRule="auto"/>
        <w:jc w:val="both"/>
        <w:rPr>
          <w:rFonts w:asciiTheme="majorHAnsi" w:hAnsiTheme="majorHAnsi"/>
          <w:color w:val="000000"/>
          <w:sz w:val="24"/>
          <w:szCs w:val="20"/>
        </w:rPr>
      </w:pPr>
      <w:r w:rsidRPr="009D3BDB">
        <w:rPr>
          <w:rFonts w:asciiTheme="majorHAnsi" w:hAnsiTheme="majorHAnsi" w:cs="Arial"/>
          <w:color w:val="000000"/>
          <w:sz w:val="24"/>
          <w:szCs w:val="20"/>
        </w:rPr>
        <w:t>Quotation(s) must include all kinds of taxes for the item(s) / services listed hereunder, including delivery charges</w:t>
      </w:r>
    </w:p>
    <w:p w:rsidR="00BF2113" w:rsidRPr="009D3BDB" w:rsidRDefault="00BF2113" w:rsidP="00BF2113">
      <w:pPr>
        <w:pStyle w:val="ListParagraph"/>
        <w:spacing w:after="0" w:line="240" w:lineRule="auto"/>
        <w:jc w:val="both"/>
        <w:rPr>
          <w:rFonts w:asciiTheme="majorHAnsi" w:hAnsiTheme="majorHAnsi"/>
          <w:color w:val="000000"/>
          <w:sz w:val="24"/>
          <w:szCs w:val="20"/>
        </w:rPr>
      </w:pPr>
    </w:p>
    <w:p w:rsidR="00BF2113" w:rsidRPr="009D3BDB" w:rsidRDefault="00BF2113" w:rsidP="00BF2113">
      <w:pPr>
        <w:pStyle w:val="ListParagraph"/>
        <w:numPr>
          <w:ilvl w:val="0"/>
          <w:numId w:val="5"/>
        </w:numPr>
        <w:spacing w:after="0" w:line="240" w:lineRule="auto"/>
        <w:jc w:val="both"/>
        <w:rPr>
          <w:rFonts w:asciiTheme="majorHAnsi" w:hAnsiTheme="majorHAnsi"/>
          <w:color w:val="000000"/>
          <w:sz w:val="24"/>
          <w:szCs w:val="20"/>
        </w:rPr>
      </w:pPr>
      <w:r w:rsidRPr="009D3BDB">
        <w:rPr>
          <w:rFonts w:asciiTheme="majorHAnsi" w:hAnsiTheme="majorHAnsi" w:cs="Arial"/>
          <w:b/>
          <w:color w:val="000000"/>
          <w:sz w:val="24"/>
          <w:szCs w:val="20"/>
        </w:rPr>
        <w:t>Mandatory Requirements</w:t>
      </w:r>
      <w:r w:rsidRPr="009D3BDB">
        <w:rPr>
          <w:rFonts w:asciiTheme="majorHAnsi" w:hAnsiTheme="majorHAnsi" w:cs="Arial"/>
          <w:color w:val="000000"/>
          <w:sz w:val="24"/>
          <w:szCs w:val="20"/>
        </w:rPr>
        <w:t xml:space="preserve">: </w:t>
      </w:r>
      <w:r>
        <w:rPr>
          <w:rFonts w:asciiTheme="majorHAnsi" w:hAnsiTheme="majorHAnsi" w:cs="Arial"/>
          <w:color w:val="000000"/>
          <w:sz w:val="24"/>
          <w:szCs w:val="20"/>
        </w:rPr>
        <w:t xml:space="preserve">1. </w:t>
      </w:r>
      <w:r w:rsidRPr="009D3BDB">
        <w:rPr>
          <w:rFonts w:asciiTheme="majorHAnsi" w:hAnsiTheme="majorHAnsi" w:cs="Arial"/>
          <w:color w:val="000000"/>
          <w:sz w:val="24"/>
          <w:szCs w:val="20"/>
        </w:rPr>
        <w:t xml:space="preserve">Certified True Copies of Valid Business Permit or its equivalent; 2. BIR Certificate of Registration; 3. </w:t>
      </w:r>
      <w:proofErr w:type="spellStart"/>
      <w:r w:rsidRPr="009D3BDB">
        <w:rPr>
          <w:rFonts w:asciiTheme="majorHAnsi" w:hAnsiTheme="majorHAnsi" w:cs="Arial"/>
          <w:color w:val="000000"/>
          <w:sz w:val="24"/>
          <w:szCs w:val="20"/>
        </w:rPr>
        <w:t>PhilGEPS</w:t>
      </w:r>
      <w:proofErr w:type="spellEnd"/>
      <w:r w:rsidRPr="009D3BDB">
        <w:rPr>
          <w:rFonts w:asciiTheme="majorHAnsi" w:hAnsiTheme="majorHAnsi" w:cs="Arial"/>
          <w:color w:val="000000"/>
          <w:sz w:val="24"/>
          <w:szCs w:val="20"/>
        </w:rPr>
        <w:t xml:space="preserve"> Certificate of Registration. The proposal shall be accompanied by the aforementioned documents, otherwise, non-submission of which shall result to automatic disqualification of proposal. </w:t>
      </w:r>
    </w:p>
    <w:p w:rsidR="00BF2113" w:rsidRPr="009D3BDB" w:rsidRDefault="00BF2113" w:rsidP="00BF2113">
      <w:pPr>
        <w:ind w:left="907"/>
        <w:jc w:val="both"/>
        <w:rPr>
          <w:rFonts w:asciiTheme="majorHAnsi" w:hAnsiTheme="majorHAnsi" w:cs="Arial"/>
          <w:color w:val="000000"/>
          <w:szCs w:val="20"/>
        </w:rPr>
      </w:pPr>
    </w:p>
    <w:p w:rsidR="00BF2113" w:rsidRPr="009D3BDB" w:rsidRDefault="00BF2113" w:rsidP="00ED5C00">
      <w:pPr>
        <w:pStyle w:val="ListParagraph"/>
        <w:numPr>
          <w:ilvl w:val="0"/>
          <w:numId w:val="5"/>
        </w:numPr>
        <w:spacing w:after="0" w:line="240" w:lineRule="auto"/>
        <w:jc w:val="both"/>
        <w:rPr>
          <w:rFonts w:asciiTheme="majorHAnsi" w:hAnsiTheme="majorHAnsi"/>
          <w:sz w:val="24"/>
          <w:szCs w:val="20"/>
        </w:rPr>
      </w:pPr>
      <w:r w:rsidRPr="009D3BDB">
        <w:rPr>
          <w:rFonts w:asciiTheme="majorHAnsi" w:hAnsiTheme="majorHAnsi"/>
          <w:sz w:val="24"/>
          <w:szCs w:val="20"/>
        </w:rPr>
        <w:t>All deliveries by suppliers shall be subject to inspection and acceptance by the Authorized Representative of the Provincial Government of La Union.  All necessary laboratory tests undertaken by the provincial Government of La Union (Concerned Offices) on the items(s) shall be for the account of the supplier.</w:t>
      </w:r>
    </w:p>
    <w:p w:rsidR="00BF2113" w:rsidRPr="009D3BDB" w:rsidRDefault="00BF2113" w:rsidP="00BF2113">
      <w:pPr>
        <w:jc w:val="both"/>
        <w:rPr>
          <w:rFonts w:asciiTheme="majorHAnsi" w:hAnsiTheme="majorHAnsi"/>
          <w:szCs w:val="20"/>
        </w:rPr>
      </w:pPr>
    </w:p>
    <w:p w:rsidR="00BF2113" w:rsidRPr="009D3BDB" w:rsidRDefault="00BF2113" w:rsidP="00ED5C00">
      <w:pPr>
        <w:pStyle w:val="ListParagraph"/>
        <w:numPr>
          <w:ilvl w:val="0"/>
          <w:numId w:val="5"/>
        </w:numPr>
        <w:spacing w:after="0" w:line="240" w:lineRule="auto"/>
        <w:jc w:val="both"/>
        <w:rPr>
          <w:rFonts w:asciiTheme="majorHAnsi" w:hAnsiTheme="majorHAnsi"/>
          <w:sz w:val="24"/>
          <w:szCs w:val="20"/>
        </w:rPr>
      </w:pPr>
      <w:r w:rsidRPr="009D3BDB">
        <w:rPr>
          <w:rFonts w:asciiTheme="majorHAnsi" w:hAnsiTheme="majorHAnsi"/>
          <w:sz w:val="24"/>
          <w:szCs w:val="20"/>
        </w:rPr>
        <w:t>Rejected deliveries shall be construed as non-delivery of product(s)/item(s) so ordered and shall be subject to liquidated damages, subject to the terms and conditions prescribed under paragraph 4 thereof.</w:t>
      </w:r>
    </w:p>
    <w:p w:rsidR="00BF2113" w:rsidRPr="009D3BDB" w:rsidRDefault="00BF2113" w:rsidP="00BF2113">
      <w:pPr>
        <w:jc w:val="both"/>
        <w:rPr>
          <w:rFonts w:asciiTheme="majorHAnsi" w:hAnsiTheme="majorHAnsi"/>
          <w:szCs w:val="20"/>
        </w:rPr>
      </w:pPr>
    </w:p>
    <w:p w:rsidR="00BF2113" w:rsidRPr="009D3BDB" w:rsidRDefault="00BF2113" w:rsidP="00ED5C00">
      <w:pPr>
        <w:pStyle w:val="ListParagraph"/>
        <w:numPr>
          <w:ilvl w:val="0"/>
          <w:numId w:val="5"/>
        </w:numPr>
        <w:spacing w:after="0" w:line="240" w:lineRule="auto"/>
        <w:jc w:val="both"/>
        <w:rPr>
          <w:rFonts w:asciiTheme="majorHAnsi" w:hAnsiTheme="majorHAnsi"/>
          <w:sz w:val="24"/>
          <w:szCs w:val="20"/>
        </w:rPr>
      </w:pPr>
      <w:r w:rsidRPr="009D3BDB">
        <w:rPr>
          <w:rFonts w:asciiTheme="majorHAnsi" w:hAnsiTheme="majorHAnsi"/>
          <w:sz w:val="24"/>
          <w:szCs w:val="20"/>
        </w:rPr>
        <w:t>Supplier shall guarantee his deliveries to be free from defects.  Any defective item(s)/product(s) therefore</w:t>
      </w:r>
      <w:r>
        <w:rPr>
          <w:rFonts w:asciiTheme="majorHAnsi" w:hAnsiTheme="majorHAnsi"/>
          <w:sz w:val="24"/>
          <w:szCs w:val="20"/>
        </w:rPr>
        <w:t>,</w:t>
      </w:r>
      <w:r w:rsidRPr="009D3BDB">
        <w:rPr>
          <w:rFonts w:asciiTheme="majorHAnsi" w:hAnsiTheme="majorHAnsi"/>
          <w:sz w:val="24"/>
          <w:szCs w:val="20"/>
        </w:rPr>
        <w:t xml:space="preserve"> that may be discovered by the Provincial Government of La Union within three (3) months after acceptance of the same</w:t>
      </w:r>
      <w:r>
        <w:rPr>
          <w:rFonts w:asciiTheme="majorHAnsi" w:hAnsiTheme="majorHAnsi"/>
          <w:sz w:val="24"/>
          <w:szCs w:val="20"/>
        </w:rPr>
        <w:t>,</w:t>
      </w:r>
      <w:r w:rsidRPr="009D3BDB">
        <w:rPr>
          <w:rFonts w:asciiTheme="majorHAnsi" w:hAnsiTheme="majorHAnsi"/>
          <w:sz w:val="24"/>
          <w:szCs w:val="20"/>
        </w:rPr>
        <w:t xml:space="preserve"> </w:t>
      </w:r>
      <w:r>
        <w:rPr>
          <w:rFonts w:asciiTheme="majorHAnsi" w:hAnsiTheme="majorHAnsi"/>
          <w:sz w:val="24"/>
          <w:szCs w:val="20"/>
        </w:rPr>
        <w:t>s</w:t>
      </w:r>
      <w:r w:rsidRPr="009D3BDB">
        <w:rPr>
          <w:rFonts w:asciiTheme="majorHAnsi" w:hAnsiTheme="majorHAnsi"/>
          <w:sz w:val="24"/>
          <w:szCs w:val="20"/>
        </w:rPr>
        <w:t>hall be replaced by the supplier with seven (7) calendar days upon receipt of a written notice to that effect.</w:t>
      </w:r>
    </w:p>
    <w:p w:rsidR="00BF2113" w:rsidRPr="009D3BDB" w:rsidRDefault="00BF2113" w:rsidP="00BF2113">
      <w:pPr>
        <w:jc w:val="both"/>
        <w:rPr>
          <w:rFonts w:asciiTheme="majorHAnsi" w:hAnsiTheme="majorHAnsi"/>
          <w:szCs w:val="20"/>
        </w:rPr>
      </w:pPr>
    </w:p>
    <w:p w:rsidR="00BF2113" w:rsidRPr="009D3BDB" w:rsidRDefault="00BF2113" w:rsidP="00ED5C00">
      <w:pPr>
        <w:pStyle w:val="ListParagraph"/>
        <w:numPr>
          <w:ilvl w:val="0"/>
          <w:numId w:val="5"/>
        </w:numPr>
        <w:spacing w:after="0" w:line="240" w:lineRule="auto"/>
        <w:jc w:val="both"/>
        <w:rPr>
          <w:rFonts w:asciiTheme="majorHAnsi" w:hAnsiTheme="majorHAnsi"/>
          <w:sz w:val="24"/>
          <w:szCs w:val="20"/>
        </w:rPr>
      </w:pPr>
      <w:r w:rsidRPr="009D3BDB">
        <w:rPr>
          <w:rFonts w:asciiTheme="majorHAnsi" w:hAnsiTheme="majorHAnsi"/>
          <w:sz w:val="24"/>
          <w:szCs w:val="20"/>
        </w:rPr>
        <w:t>All transactions are subject to withholding of creditable Value Added Tax (VAT) per Revenue Regulation No. 10-93.</w:t>
      </w:r>
    </w:p>
    <w:p w:rsidR="00BF2113" w:rsidRDefault="00BF2113" w:rsidP="00BF2113">
      <w:pPr>
        <w:jc w:val="both"/>
        <w:rPr>
          <w:rFonts w:asciiTheme="majorHAnsi" w:hAnsiTheme="majorHAnsi"/>
          <w:sz w:val="32"/>
          <w:lang w:val="fil-PH"/>
        </w:rPr>
      </w:pPr>
    </w:p>
    <w:p w:rsidR="00BF2113" w:rsidRDefault="00BF2113" w:rsidP="00D87E10">
      <w:pPr>
        <w:spacing w:after="240"/>
        <w:ind w:left="284" w:hanging="284"/>
        <w:jc w:val="center"/>
        <w:rPr>
          <w:rFonts w:asciiTheme="majorHAnsi" w:hAnsiTheme="majorHAnsi"/>
          <w:b/>
          <w:color w:val="000000"/>
          <w:sz w:val="28"/>
          <w:shd w:val="clear" w:color="auto" w:fill="FFFFFF"/>
        </w:rPr>
      </w:pPr>
    </w:p>
    <w:p w:rsidR="00BF2113" w:rsidRDefault="00BF2113">
      <w:pPr>
        <w:rPr>
          <w:rFonts w:asciiTheme="majorHAnsi" w:hAnsiTheme="majorHAnsi"/>
          <w:b/>
          <w:color w:val="000000"/>
          <w:sz w:val="28"/>
          <w:shd w:val="clear" w:color="auto" w:fill="FFFFFF"/>
        </w:rPr>
      </w:pPr>
      <w:r>
        <w:rPr>
          <w:rFonts w:asciiTheme="majorHAnsi" w:hAnsiTheme="majorHAnsi"/>
          <w:b/>
          <w:color w:val="000000"/>
          <w:sz w:val="28"/>
          <w:shd w:val="clear" w:color="auto" w:fill="FFFFFF"/>
        </w:rPr>
        <w:br w:type="page"/>
      </w:r>
    </w:p>
    <w:p w:rsidR="00D87E10" w:rsidRPr="00F72E2B" w:rsidRDefault="00D87E10" w:rsidP="00D87E10">
      <w:pPr>
        <w:spacing w:after="240"/>
        <w:ind w:left="284" w:hanging="284"/>
        <w:jc w:val="center"/>
        <w:rPr>
          <w:rFonts w:asciiTheme="majorHAnsi" w:hAnsiTheme="majorHAnsi"/>
          <w:b/>
          <w:color w:val="000000"/>
          <w:shd w:val="clear" w:color="auto" w:fill="FFFFFF"/>
        </w:rPr>
      </w:pPr>
      <w:r w:rsidRPr="008930A9">
        <w:rPr>
          <w:rFonts w:asciiTheme="majorHAnsi" w:hAnsiTheme="majorHAnsi"/>
          <w:b/>
          <w:color w:val="000000"/>
          <w:sz w:val="28"/>
          <w:shd w:val="clear" w:color="auto" w:fill="FFFFFF"/>
        </w:rPr>
        <w:lastRenderedPageBreak/>
        <w:t>INVITATION TO QUOTE</w:t>
      </w:r>
      <w:r w:rsidRPr="008930A9">
        <w:rPr>
          <w:rFonts w:asciiTheme="majorHAnsi" w:hAnsiTheme="majorHAnsi"/>
          <w:b/>
          <w:color w:val="000000"/>
          <w:sz w:val="28"/>
        </w:rPr>
        <w:br/>
      </w:r>
      <w:r w:rsidR="00D33A90" w:rsidRPr="00D33A90">
        <w:rPr>
          <w:rFonts w:asciiTheme="majorHAnsi" w:hAnsiTheme="majorHAnsi"/>
          <w:b/>
          <w:color w:val="000000"/>
          <w:shd w:val="clear" w:color="auto" w:fill="FFFFFF"/>
        </w:rPr>
        <w:t>SUPPLY AND DELIVERY OF ONE (1) UNIT BRAND NEW FARM TRACTOR WITH COMPLETE ACCESSORIES (ROTARY TILLER, CAGE ROLLER AND TRAILER)</w:t>
      </w:r>
    </w:p>
    <w:p w:rsidR="00D87E10" w:rsidRPr="00F72E2B" w:rsidRDefault="00D87E10" w:rsidP="00D87E10">
      <w:pPr>
        <w:ind w:left="284" w:hanging="284"/>
        <w:jc w:val="center"/>
        <w:rPr>
          <w:rFonts w:asciiTheme="majorHAnsi" w:hAnsiTheme="majorHAnsi"/>
          <w:color w:val="000000"/>
        </w:rPr>
      </w:pPr>
      <w:r w:rsidRPr="00F72E2B">
        <w:rPr>
          <w:rFonts w:asciiTheme="majorHAnsi" w:hAnsiTheme="majorHAnsi"/>
          <w:b/>
          <w:color w:val="000000"/>
          <w:shd w:val="clear" w:color="auto" w:fill="FFFFFF"/>
        </w:rPr>
        <w:t xml:space="preserve">Solicitation No. </w:t>
      </w:r>
      <w:r w:rsidR="00CE4C13">
        <w:rPr>
          <w:rFonts w:asciiTheme="majorHAnsi" w:hAnsiTheme="majorHAnsi"/>
          <w:b/>
          <w:color w:val="000000"/>
          <w:shd w:val="clear" w:color="auto" w:fill="FFFFFF"/>
        </w:rPr>
        <w:t>PRDP-IR-R001-LAU-001-000-000-2015</w:t>
      </w:r>
      <w:r w:rsidRPr="00F72E2B">
        <w:rPr>
          <w:rFonts w:asciiTheme="majorHAnsi" w:hAnsiTheme="majorHAnsi"/>
          <w:b/>
          <w:color w:val="000000"/>
        </w:rPr>
        <w:br/>
      </w:r>
      <w:r w:rsidRPr="00F72E2B">
        <w:rPr>
          <w:rFonts w:asciiTheme="majorHAnsi" w:hAnsiTheme="majorHAnsi"/>
          <w:b/>
          <w:color w:val="000000"/>
          <w:shd w:val="clear" w:color="auto" w:fill="FFFFFF"/>
        </w:rPr>
        <w:t>Estimated Project Cost: PhP</w:t>
      </w:r>
      <w:r w:rsidR="00C81F63">
        <w:rPr>
          <w:rFonts w:asciiTheme="majorHAnsi" w:hAnsiTheme="majorHAnsi"/>
          <w:b/>
          <w:color w:val="000000"/>
          <w:shd w:val="clear" w:color="auto" w:fill="FFFFFF"/>
        </w:rPr>
        <w:t>230</w:t>
      </w:r>
      <w:proofErr w:type="gramStart"/>
      <w:r w:rsidRPr="00F72E2B">
        <w:rPr>
          <w:rFonts w:asciiTheme="majorHAnsi" w:hAnsiTheme="majorHAnsi"/>
          <w:b/>
          <w:color w:val="000000"/>
          <w:shd w:val="clear" w:color="auto" w:fill="FFFFFF"/>
        </w:rPr>
        <w:t>,000.00</w:t>
      </w:r>
      <w:proofErr w:type="gramEnd"/>
      <w:r w:rsidRPr="00F72E2B">
        <w:rPr>
          <w:rFonts w:asciiTheme="majorHAnsi" w:hAnsiTheme="majorHAnsi"/>
          <w:b/>
          <w:color w:val="000000"/>
        </w:rPr>
        <w:br/>
      </w:r>
    </w:p>
    <w:p w:rsidR="00D87E10" w:rsidRPr="00F72E2B" w:rsidRDefault="00D87E10" w:rsidP="00D33A90">
      <w:pPr>
        <w:pStyle w:val="ListParagraph"/>
        <w:numPr>
          <w:ilvl w:val="0"/>
          <w:numId w:val="11"/>
        </w:numPr>
        <w:spacing w:after="0" w:line="240" w:lineRule="auto"/>
        <w:jc w:val="both"/>
        <w:rPr>
          <w:rFonts w:asciiTheme="majorHAnsi" w:hAnsiTheme="majorHAnsi"/>
          <w:color w:val="000000"/>
          <w:sz w:val="24"/>
          <w:szCs w:val="24"/>
          <w:shd w:val="clear" w:color="auto" w:fill="FFFFFF"/>
        </w:rPr>
      </w:pPr>
      <w:r w:rsidRPr="00F72E2B">
        <w:rPr>
          <w:rFonts w:asciiTheme="majorHAnsi" w:hAnsiTheme="majorHAnsi"/>
          <w:color w:val="000000"/>
          <w:sz w:val="24"/>
          <w:szCs w:val="24"/>
          <w:shd w:val="clear" w:color="auto" w:fill="FFFFFF"/>
        </w:rPr>
        <w:t xml:space="preserve">The Government of the Republic of the Philippines has received a loan from the World Bank towards the cost of the Philippine Rural Development Project (PRDP) and it intends to apply part of the proceeds of this loan to payment for the cost of: </w:t>
      </w:r>
      <w:r w:rsidR="00D33A90" w:rsidRPr="00D33A90">
        <w:rPr>
          <w:rFonts w:asciiTheme="majorHAnsi" w:hAnsiTheme="majorHAnsi"/>
          <w:b/>
          <w:color w:val="000000"/>
          <w:shd w:val="clear" w:color="auto" w:fill="FFFFFF"/>
        </w:rPr>
        <w:t>SUPPLY AND DELIVERY OF ONE (1) UNIT BRAND NEW FARM TRACTOR WITH COMPLETE ACCESSORIES (ROTARY TILLER, CAGE ROLLER AND TRAILER)</w:t>
      </w:r>
      <w:r w:rsidRPr="00F72E2B">
        <w:rPr>
          <w:rFonts w:asciiTheme="majorHAnsi" w:hAnsiTheme="majorHAnsi"/>
          <w:color w:val="000000"/>
          <w:sz w:val="24"/>
          <w:szCs w:val="24"/>
          <w:shd w:val="clear" w:color="auto" w:fill="FFFFFF"/>
        </w:rPr>
        <w:t>.</w:t>
      </w:r>
    </w:p>
    <w:p w:rsidR="00D87E10" w:rsidRPr="00F72E2B" w:rsidRDefault="00D87E10" w:rsidP="00D87E10">
      <w:pPr>
        <w:pStyle w:val="ListParagraph"/>
        <w:spacing w:after="0" w:line="240" w:lineRule="auto"/>
        <w:ind w:left="360"/>
        <w:jc w:val="both"/>
        <w:rPr>
          <w:rFonts w:asciiTheme="majorHAnsi" w:hAnsiTheme="majorHAnsi"/>
          <w:color w:val="000000"/>
          <w:sz w:val="24"/>
          <w:szCs w:val="24"/>
          <w:shd w:val="clear" w:color="auto" w:fill="FFFFFF"/>
        </w:rPr>
      </w:pPr>
    </w:p>
    <w:p w:rsidR="00D87E10" w:rsidRPr="00F72E2B" w:rsidRDefault="00D87E10" w:rsidP="00ED5C00">
      <w:pPr>
        <w:pStyle w:val="ListParagraph"/>
        <w:numPr>
          <w:ilvl w:val="0"/>
          <w:numId w:val="11"/>
        </w:numPr>
        <w:spacing w:after="0" w:line="240" w:lineRule="auto"/>
        <w:jc w:val="both"/>
        <w:rPr>
          <w:rFonts w:asciiTheme="majorHAnsi" w:hAnsiTheme="majorHAnsi"/>
          <w:color w:val="000000"/>
          <w:sz w:val="24"/>
          <w:szCs w:val="24"/>
          <w:shd w:val="clear" w:color="auto" w:fill="FFFFFF"/>
        </w:rPr>
      </w:pPr>
      <w:r w:rsidRPr="00F72E2B">
        <w:rPr>
          <w:rFonts w:asciiTheme="majorHAnsi" w:hAnsiTheme="majorHAnsi"/>
          <w:color w:val="000000"/>
          <w:sz w:val="24"/>
          <w:szCs w:val="24"/>
          <w:shd w:val="clear" w:color="auto" w:fill="FFFFFF"/>
        </w:rPr>
        <w:t>The Provincial Government of La Union (PGLU), hereinafter referred to as the End-User, now requests interested applicants to submit quotations for the:</w:t>
      </w:r>
    </w:p>
    <w:p w:rsidR="00D87E10" w:rsidRPr="00F72E2B" w:rsidRDefault="00D87E10" w:rsidP="00381233">
      <w:pPr>
        <w:rPr>
          <w:rFonts w:asciiTheme="majorHAnsi" w:hAnsiTheme="majorHAnsi"/>
          <w:b/>
          <w:color w:val="000000"/>
          <w:shd w:val="clear" w:color="auto" w:fill="FFFFFF"/>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6"/>
        <w:gridCol w:w="1152"/>
        <w:gridCol w:w="1152"/>
      </w:tblGrid>
      <w:tr w:rsidR="00D31AF6" w:rsidRPr="00F72E2B" w:rsidTr="00EA353D">
        <w:trPr>
          <w:trHeight w:val="737"/>
          <w:jc w:val="center"/>
        </w:trPr>
        <w:tc>
          <w:tcPr>
            <w:tcW w:w="9360" w:type="dxa"/>
            <w:gridSpan w:val="3"/>
            <w:shd w:val="clear" w:color="auto" w:fill="auto"/>
            <w:vAlign w:val="center"/>
          </w:tcPr>
          <w:p w:rsidR="00D31AF6" w:rsidRPr="00F72E2B" w:rsidRDefault="00D31AF6" w:rsidP="00EA353D">
            <w:pPr>
              <w:jc w:val="center"/>
              <w:rPr>
                <w:rFonts w:asciiTheme="majorHAnsi" w:hAnsiTheme="majorHAnsi"/>
                <w:b/>
                <w:color w:val="000000"/>
                <w:shd w:val="clear" w:color="auto" w:fill="FFFFFF"/>
              </w:rPr>
            </w:pPr>
            <w:r w:rsidRPr="008930A9">
              <w:rPr>
                <w:rFonts w:asciiTheme="majorHAnsi" w:hAnsiTheme="majorHAnsi"/>
                <w:b/>
                <w:color w:val="000000"/>
                <w:sz w:val="22"/>
                <w:shd w:val="clear" w:color="auto" w:fill="FFFFFF"/>
              </w:rPr>
              <w:t>Contract Name: SUPPLY AND DELIVERY OF ONE (1) UNIT BRAND NEW FARM TRACTOR WITH COMPLETE ACCESSORIES (ROTARY TILLER, CAGE ROLLER AND TRAILER)</w:t>
            </w:r>
          </w:p>
        </w:tc>
      </w:tr>
      <w:tr w:rsidR="00D31AF6" w:rsidRPr="00F72E2B" w:rsidTr="00EA353D">
        <w:trPr>
          <w:jc w:val="center"/>
        </w:trPr>
        <w:tc>
          <w:tcPr>
            <w:tcW w:w="7056" w:type="dxa"/>
            <w:shd w:val="clear" w:color="auto" w:fill="auto"/>
          </w:tcPr>
          <w:p w:rsidR="00D31AF6" w:rsidRPr="00F72E2B" w:rsidRDefault="00D31AF6" w:rsidP="00EA353D">
            <w:pPr>
              <w:jc w:val="center"/>
              <w:rPr>
                <w:rFonts w:asciiTheme="majorHAnsi" w:hAnsiTheme="majorHAnsi"/>
                <w:color w:val="000000"/>
                <w:shd w:val="clear" w:color="auto" w:fill="FFFFFF"/>
              </w:rPr>
            </w:pPr>
            <w:r w:rsidRPr="00F72E2B">
              <w:rPr>
                <w:rFonts w:asciiTheme="majorHAnsi" w:hAnsiTheme="majorHAnsi"/>
                <w:color w:val="000000"/>
                <w:shd w:val="clear" w:color="auto" w:fill="FFFFFF"/>
              </w:rPr>
              <w:t xml:space="preserve">Item/Description </w:t>
            </w:r>
          </w:p>
        </w:tc>
        <w:tc>
          <w:tcPr>
            <w:tcW w:w="1152" w:type="dxa"/>
            <w:shd w:val="clear" w:color="auto" w:fill="auto"/>
          </w:tcPr>
          <w:p w:rsidR="00D31AF6" w:rsidRPr="00F72E2B" w:rsidRDefault="00D31AF6" w:rsidP="00EA353D">
            <w:pPr>
              <w:jc w:val="center"/>
              <w:rPr>
                <w:rFonts w:asciiTheme="majorHAnsi" w:hAnsiTheme="majorHAnsi"/>
                <w:color w:val="000000"/>
                <w:shd w:val="clear" w:color="auto" w:fill="FFFFFF"/>
              </w:rPr>
            </w:pPr>
            <w:r w:rsidRPr="00F72E2B">
              <w:rPr>
                <w:rFonts w:asciiTheme="majorHAnsi" w:hAnsiTheme="majorHAnsi"/>
                <w:color w:val="000000"/>
                <w:shd w:val="clear" w:color="auto" w:fill="FFFFFF"/>
              </w:rPr>
              <w:t>Quantity</w:t>
            </w:r>
          </w:p>
        </w:tc>
        <w:tc>
          <w:tcPr>
            <w:tcW w:w="1152" w:type="dxa"/>
            <w:shd w:val="clear" w:color="auto" w:fill="auto"/>
          </w:tcPr>
          <w:p w:rsidR="00D31AF6" w:rsidRPr="00F72E2B" w:rsidRDefault="00D31AF6" w:rsidP="00EA353D">
            <w:pPr>
              <w:jc w:val="center"/>
              <w:rPr>
                <w:rFonts w:asciiTheme="majorHAnsi" w:hAnsiTheme="majorHAnsi"/>
                <w:color w:val="000000"/>
                <w:shd w:val="clear" w:color="auto" w:fill="FFFFFF"/>
              </w:rPr>
            </w:pPr>
            <w:r w:rsidRPr="00F72E2B">
              <w:rPr>
                <w:rFonts w:asciiTheme="majorHAnsi" w:hAnsiTheme="majorHAnsi"/>
                <w:color w:val="000000"/>
                <w:shd w:val="clear" w:color="auto" w:fill="FFFFFF"/>
              </w:rPr>
              <w:t>Unit of Issue</w:t>
            </w:r>
          </w:p>
        </w:tc>
      </w:tr>
      <w:tr w:rsidR="00D31AF6" w:rsidRPr="00F72E2B" w:rsidTr="00EA353D">
        <w:trPr>
          <w:jc w:val="center"/>
        </w:trPr>
        <w:tc>
          <w:tcPr>
            <w:tcW w:w="7056" w:type="dxa"/>
            <w:shd w:val="clear" w:color="auto" w:fill="auto"/>
          </w:tcPr>
          <w:p w:rsidR="00D31AF6" w:rsidRPr="009D2EDC" w:rsidRDefault="00D31AF6" w:rsidP="00EA353D">
            <w:pPr>
              <w:spacing w:after="240"/>
              <w:rPr>
                <w:rFonts w:asciiTheme="majorHAnsi" w:hAnsiTheme="majorHAnsi"/>
                <w:b/>
                <w:bCs/>
                <w:color w:val="000000"/>
                <w:shd w:val="clear" w:color="auto" w:fill="FFFFFF"/>
                <w:lang w:val="en-PH"/>
              </w:rPr>
            </w:pPr>
            <w:r w:rsidRPr="009D2EDC">
              <w:rPr>
                <w:rFonts w:asciiTheme="majorHAnsi" w:hAnsiTheme="majorHAnsi"/>
                <w:b/>
                <w:color w:val="000000"/>
                <w:shd w:val="clear" w:color="auto" w:fill="FFFFFF"/>
              </w:rPr>
              <w:t>One (1) unit Farm Tractor with Complete Accessories</w:t>
            </w:r>
            <w:r w:rsidRPr="009D2EDC">
              <w:rPr>
                <w:rFonts w:asciiTheme="majorHAnsi" w:hAnsiTheme="majorHAnsi"/>
                <w:b/>
                <w:bCs/>
                <w:color w:val="000000"/>
                <w:shd w:val="clear" w:color="auto" w:fill="FFFFFF"/>
                <w:lang w:val="en-PH"/>
              </w:rPr>
              <w:t xml:space="preserve"> </w:t>
            </w:r>
          </w:p>
          <w:p w:rsidR="00D31AF6" w:rsidRPr="00F72E2B" w:rsidRDefault="00D31AF6" w:rsidP="00EA353D">
            <w:pPr>
              <w:rPr>
                <w:rFonts w:asciiTheme="majorHAnsi" w:hAnsiTheme="majorHAnsi"/>
                <w:b/>
                <w:bCs/>
                <w:color w:val="000000"/>
                <w:shd w:val="clear" w:color="auto" w:fill="FFFFFF"/>
                <w:lang w:val="en-PH"/>
              </w:rPr>
            </w:pPr>
            <w:r w:rsidRPr="00F72E2B">
              <w:rPr>
                <w:rFonts w:asciiTheme="majorHAnsi" w:hAnsiTheme="majorHAnsi"/>
                <w:b/>
                <w:bCs/>
                <w:color w:val="000000"/>
                <w:shd w:val="clear" w:color="auto" w:fill="FFFFFF"/>
                <w:lang w:val="en-PH"/>
              </w:rPr>
              <w:t>Specifications:</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Engine Gross Power: 35-40 HP</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PTO Power: 30 HP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Type: Direct injection, vertical, water-cooled, 4 cycle diesel</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No. of Cylinders: 3</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Total displacement: 1.5-1.8L</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Fuel consumption: 7.10L/h max. at 2750 rpm</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Fuel tank: 35-45L</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3Point Hitch: Category 1</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Clutch: Dry type Single Stage</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Transmission: Gear shift, 8 forward and 8 reverse</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Brake: Wet disk type</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Min. Ground clearance: 350-360mm</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PTO shaft speeds: 540 &amp; 750</w:t>
            </w:r>
          </w:p>
          <w:p w:rsidR="00D31AF6" w:rsidRPr="00F72E2B" w:rsidRDefault="00D31AF6" w:rsidP="00EA353D">
            <w:pPr>
              <w:numPr>
                <w:ilvl w:val="0"/>
                <w:numId w:val="3"/>
              </w:numPr>
              <w:spacing w:after="240"/>
              <w:rPr>
                <w:rFonts w:asciiTheme="majorHAnsi" w:hAnsiTheme="majorHAnsi"/>
                <w:color w:val="000000"/>
                <w:shd w:val="clear" w:color="auto" w:fill="FFFFFF"/>
              </w:rPr>
            </w:pPr>
            <w:r w:rsidRPr="00F72E2B">
              <w:rPr>
                <w:rFonts w:asciiTheme="majorHAnsi" w:hAnsiTheme="majorHAnsi"/>
                <w:color w:val="000000"/>
                <w:shd w:val="clear" w:color="auto" w:fill="FFFFFF"/>
              </w:rPr>
              <w:t>AMTEC Tested</w:t>
            </w:r>
          </w:p>
          <w:p w:rsidR="00D31AF6" w:rsidRPr="009D2EDC" w:rsidRDefault="00D31AF6" w:rsidP="00EA353D">
            <w:pPr>
              <w:ind w:left="720"/>
              <w:rPr>
                <w:rFonts w:asciiTheme="majorHAnsi" w:hAnsiTheme="majorHAnsi"/>
                <w:b/>
                <w:color w:val="000000"/>
                <w:shd w:val="clear" w:color="auto" w:fill="FFFFFF"/>
              </w:rPr>
            </w:pPr>
            <w:r w:rsidRPr="009D2EDC">
              <w:rPr>
                <w:rFonts w:asciiTheme="majorHAnsi" w:hAnsiTheme="majorHAnsi"/>
                <w:b/>
                <w:color w:val="000000"/>
                <w:shd w:val="clear" w:color="auto" w:fill="FFFFFF"/>
              </w:rPr>
              <w:t>Cage Roller</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Length: 60 cm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Diameter: 40cm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Blades/Paddles: 10 blades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Comb harrow with leveler</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Compatible with the offered tractor</w:t>
            </w:r>
          </w:p>
          <w:p w:rsidR="00D31AF6" w:rsidRPr="00F72E2B" w:rsidRDefault="00D31AF6" w:rsidP="00EA353D">
            <w:pPr>
              <w:numPr>
                <w:ilvl w:val="0"/>
                <w:numId w:val="3"/>
              </w:numPr>
              <w:spacing w:after="240"/>
              <w:rPr>
                <w:rFonts w:asciiTheme="majorHAnsi" w:hAnsiTheme="majorHAnsi"/>
                <w:color w:val="000000"/>
                <w:shd w:val="clear" w:color="auto" w:fill="FFFFFF"/>
              </w:rPr>
            </w:pPr>
            <w:r w:rsidRPr="00F72E2B">
              <w:rPr>
                <w:rFonts w:asciiTheme="majorHAnsi" w:hAnsiTheme="majorHAnsi"/>
                <w:color w:val="000000"/>
                <w:shd w:val="clear" w:color="auto" w:fill="FFFFFF"/>
              </w:rPr>
              <w:t>AMTEC tested</w:t>
            </w:r>
          </w:p>
          <w:p w:rsidR="00D31AF6" w:rsidRPr="009D2EDC" w:rsidRDefault="00D31AF6" w:rsidP="00EA353D">
            <w:pPr>
              <w:ind w:left="720"/>
              <w:rPr>
                <w:rFonts w:asciiTheme="majorHAnsi" w:hAnsiTheme="majorHAnsi"/>
                <w:b/>
                <w:color w:val="000000"/>
                <w:shd w:val="clear" w:color="auto" w:fill="FFFFFF"/>
              </w:rPr>
            </w:pPr>
            <w:r w:rsidRPr="009D2EDC">
              <w:rPr>
                <w:rFonts w:asciiTheme="majorHAnsi" w:hAnsiTheme="majorHAnsi"/>
                <w:b/>
                <w:color w:val="000000"/>
                <w:shd w:val="clear" w:color="auto" w:fill="FFFFFF"/>
              </w:rPr>
              <w:t>Rotary Tiller</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3-point link: Category 1</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Dimension Total Length: 950mm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Total Width: 1800mm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Total height: 900mm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Width of cut: 1580mm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Blade/paddle: 10 min</w:t>
            </w:r>
          </w:p>
          <w:p w:rsidR="00D31AF6" w:rsidRPr="00F72E2B" w:rsidRDefault="00D31AF6" w:rsidP="00EA353D">
            <w:pPr>
              <w:numPr>
                <w:ilvl w:val="0"/>
                <w:numId w:val="3"/>
              </w:numPr>
              <w:rPr>
                <w:rFonts w:asciiTheme="majorHAnsi" w:hAnsiTheme="majorHAnsi"/>
                <w:color w:val="000000"/>
                <w:shd w:val="clear" w:color="auto" w:fill="FFFFFF"/>
              </w:rPr>
            </w:pPr>
            <w:r w:rsidRPr="00F72E2B">
              <w:rPr>
                <w:rFonts w:asciiTheme="majorHAnsi" w:hAnsiTheme="majorHAnsi"/>
                <w:color w:val="000000"/>
                <w:shd w:val="clear" w:color="auto" w:fill="FFFFFF"/>
              </w:rPr>
              <w:t>Compatible with the offered Tractor</w:t>
            </w:r>
          </w:p>
          <w:p w:rsidR="00D31AF6" w:rsidRPr="00F72E2B" w:rsidRDefault="00D31AF6" w:rsidP="00EA353D">
            <w:pPr>
              <w:numPr>
                <w:ilvl w:val="0"/>
                <w:numId w:val="3"/>
              </w:numPr>
              <w:spacing w:after="240"/>
              <w:rPr>
                <w:rFonts w:asciiTheme="majorHAnsi" w:hAnsiTheme="majorHAnsi"/>
                <w:color w:val="000000"/>
                <w:shd w:val="clear" w:color="auto" w:fill="FFFFFF"/>
              </w:rPr>
            </w:pPr>
            <w:r w:rsidRPr="00F72E2B">
              <w:rPr>
                <w:rFonts w:asciiTheme="majorHAnsi" w:hAnsiTheme="majorHAnsi"/>
                <w:color w:val="000000"/>
                <w:shd w:val="clear" w:color="auto" w:fill="FFFFFF"/>
              </w:rPr>
              <w:lastRenderedPageBreak/>
              <w:t>AMTEC Tested</w:t>
            </w:r>
          </w:p>
          <w:p w:rsidR="00D31AF6" w:rsidRPr="009D2EDC" w:rsidRDefault="00D31AF6" w:rsidP="00EA353D">
            <w:pPr>
              <w:ind w:left="720"/>
              <w:rPr>
                <w:rFonts w:asciiTheme="majorHAnsi" w:hAnsiTheme="majorHAnsi"/>
                <w:b/>
                <w:color w:val="000000"/>
                <w:shd w:val="clear" w:color="auto" w:fill="FFFFFF"/>
              </w:rPr>
            </w:pPr>
            <w:r w:rsidRPr="009D2EDC">
              <w:rPr>
                <w:rFonts w:asciiTheme="majorHAnsi" w:hAnsiTheme="majorHAnsi"/>
                <w:b/>
                <w:color w:val="000000"/>
                <w:shd w:val="clear" w:color="auto" w:fill="FFFFFF"/>
              </w:rPr>
              <w:t>Trailer</w:t>
            </w:r>
          </w:p>
          <w:p w:rsidR="00D31AF6" w:rsidRPr="00F72E2B" w:rsidRDefault="00D31AF6" w:rsidP="00EA353D">
            <w:pPr>
              <w:numPr>
                <w:ilvl w:val="0"/>
                <w:numId w:val="3"/>
              </w:numPr>
              <w:spacing w:after="240"/>
              <w:rPr>
                <w:rFonts w:asciiTheme="majorHAnsi" w:hAnsiTheme="majorHAnsi"/>
                <w:color w:val="000000"/>
                <w:shd w:val="clear" w:color="auto" w:fill="FFFFFF"/>
              </w:rPr>
            </w:pPr>
            <w:r w:rsidRPr="00F72E2B">
              <w:rPr>
                <w:rFonts w:asciiTheme="majorHAnsi" w:hAnsiTheme="majorHAnsi"/>
                <w:color w:val="000000"/>
                <w:shd w:val="clear" w:color="auto" w:fill="FFFFFF"/>
              </w:rPr>
              <w:t>Heavy duty 1 ton capacity</w:t>
            </w:r>
          </w:p>
          <w:p w:rsidR="00D31AF6" w:rsidRPr="00F72E2B" w:rsidRDefault="00D31AF6" w:rsidP="00EA353D">
            <w:pPr>
              <w:numPr>
                <w:ilvl w:val="0"/>
                <w:numId w:val="4"/>
              </w:numPr>
              <w:rPr>
                <w:rFonts w:asciiTheme="majorHAnsi" w:hAnsiTheme="majorHAnsi"/>
                <w:color w:val="000000"/>
                <w:shd w:val="clear" w:color="auto" w:fill="FFFFFF"/>
              </w:rPr>
            </w:pPr>
            <w:r w:rsidRPr="00F72E2B">
              <w:rPr>
                <w:rFonts w:asciiTheme="majorHAnsi" w:hAnsiTheme="majorHAnsi"/>
                <w:color w:val="000000"/>
                <w:shd w:val="clear" w:color="auto" w:fill="FFFFFF"/>
              </w:rPr>
              <w:t>1-year Warranty and After Sales Service</w:t>
            </w:r>
          </w:p>
        </w:tc>
        <w:tc>
          <w:tcPr>
            <w:tcW w:w="1152" w:type="dxa"/>
            <w:shd w:val="clear" w:color="auto" w:fill="auto"/>
          </w:tcPr>
          <w:p w:rsidR="00D31AF6" w:rsidRPr="00F72E2B" w:rsidRDefault="00D31AF6" w:rsidP="00EA353D">
            <w:pPr>
              <w:jc w:val="center"/>
              <w:rPr>
                <w:rFonts w:asciiTheme="majorHAnsi" w:hAnsiTheme="majorHAnsi"/>
                <w:color w:val="000000"/>
                <w:shd w:val="clear" w:color="auto" w:fill="FFFFFF"/>
              </w:rPr>
            </w:pPr>
            <w:r w:rsidRPr="00F72E2B">
              <w:rPr>
                <w:rFonts w:asciiTheme="majorHAnsi" w:hAnsiTheme="majorHAnsi"/>
                <w:color w:val="000000"/>
                <w:shd w:val="clear" w:color="auto" w:fill="FFFFFF"/>
              </w:rPr>
              <w:lastRenderedPageBreak/>
              <w:t>1</w:t>
            </w:r>
          </w:p>
        </w:tc>
        <w:tc>
          <w:tcPr>
            <w:tcW w:w="1152" w:type="dxa"/>
            <w:shd w:val="clear" w:color="auto" w:fill="auto"/>
          </w:tcPr>
          <w:p w:rsidR="00D31AF6" w:rsidRPr="00F72E2B" w:rsidRDefault="00D31AF6" w:rsidP="00EA353D">
            <w:pPr>
              <w:jc w:val="center"/>
              <w:rPr>
                <w:rFonts w:asciiTheme="majorHAnsi" w:hAnsiTheme="majorHAnsi"/>
                <w:color w:val="000000"/>
                <w:shd w:val="clear" w:color="auto" w:fill="FFFFFF"/>
              </w:rPr>
            </w:pPr>
            <w:r w:rsidRPr="00F72E2B">
              <w:rPr>
                <w:rFonts w:asciiTheme="majorHAnsi" w:hAnsiTheme="majorHAnsi"/>
                <w:color w:val="000000"/>
                <w:shd w:val="clear" w:color="auto" w:fill="FFFFFF"/>
              </w:rPr>
              <w:t>Unit</w:t>
            </w:r>
          </w:p>
        </w:tc>
      </w:tr>
    </w:tbl>
    <w:p w:rsidR="00D87E10" w:rsidRPr="00F72E2B" w:rsidRDefault="00D87E10" w:rsidP="00D87E10">
      <w:pPr>
        <w:rPr>
          <w:rFonts w:asciiTheme="majorHAnsi" w:hAnsiTheme="majorHAnsi"/>
          <w:color w:val="000000"/>
          <w:shd w:val="clear" w:color="auto" w:fill="FFFFFF"/>
        </w:rPr>
      </w:pPr>
    </w:p>
    <w:p w:rsidR="00D87E10" w:rsidRPr="00F72E2B" w:rsidRDefault="00D87E10" w:rsidP="00D87E10">
      <w:pPr>
        <w:ind w:left="284" w:hanging="14"/>
        <w:jc w:val="both"/>
        <w:rPr>
          <w:rFonts w:asciiTheme="majorHAnsi" w:hAnsiTheme="majorHAnsi"/>
          <w:b/>
          <w:color w:val="000000"/>
          <w:shd w:val="clear" w:color="auto" w:fill="FFFFFF"/>
        </w:rPr>
      </w:pPr>
      <w:r w:rsidRPr="00F72E2B">
        <w:rPr>
          <w:rFonts w:asciiTheme="majorHAnsi" w:hAnsiTheme="majorHAnsi"/>
          <w:color w:val="000000"/>
          <w:shd w:val="clear" w:color="auto" w:fill="FFFFFF"/>
        </w:rPr>
        <w:t>All Requests for Quotations (RFQs) must be delivered in hard copies placed in a sealed envelope marked “</w:t>
      </w:r>
      <w:r w:rsidR="00D33A90" w:rsidRPr="00D33A90">
        <w:rPr>
          <w:rFonts w:asciiTheme="majorHAnsi" w:hAnsiTheme="majorHAnsi"/>
          <w:b/>
          <w:color w:val="000000"/>
          <w:shd w:val="clear" w:color="auto" w:fill="FFFFFF"/>
        </w:rPr>
        <w:t>SUPPLY AND DELIVERY OF ONE (1) UNIT BRAND NEW FARM TRACTOR WITH COMPLETE ACCESSORIES (ROTARY TILLER, CAGE ROLLER AND TRAILER)</w:t>
      </w:r>
      <w:r w:rsidRPr="00F72E2B">
        <w:rPr>
          <w:rFonts w:asciiTheme="majorHAnsi" w:hAnsiTheme="majorHAnsi"/>
          <w:color w:val="000000"/>
          <w:shd w:val="clear" w:color="auto" w:fill="FFFFFF"/>
        </w:rPr>
        <w:t>” SOLICITATION NO.</w:t>
      </w:r>
      <w:r w:rsidRPr="00F72E2B">
        <w:rPr>
          <w:rFonts w:asciiTheme="majorHAnsi" w:hAnsiTheme="majorHAnsi"/>
          <w:b/>
          <w:color w:val="000000"/>
          <w:shd w:val="clear" w:color="auto" w:fill="FFFFFF"/>
        </w:rPr>
        <w:t xml:space="preserve"> </w:t>
      </w:r>
      <w:r w:rsidR="00CE4C13">
        <w:rPr>
          <w:rFonts w:asciiTheme="majorHAnsi" w:hAnsiTheme="majorHAnsi"/>
          <w:color w:val="000000"/>
          <w:shd w:val="clear" w:color="auto" w:fill="FFFFFF"/>
        </w:rPr>
        <w:t>PRDP-IR-R001-LAU-001-000-000-2015</w:t>
      </w:r>
      <w:r w:rsidRPr="00F72E2B">
        <w:rPr>
          <w:rFonts w:asciiTheme="majorHAnsi" w:hAnsiTheme="majorHAnsi"/>
          <w:b/>
          <w:color w:val="000000"/>
          <w:shd w:val="clear" w:color="auto" w:fill="FFFFFF"/>
        </w:rPr>
        <w:t xml:space="preserve">.  </w:t>
      </w:r>
      <w:r w:rsidRPr="00F72E2B">
        <w:rPr>
          <w:rFonts w:asciiTheme="majorHAnsi" w:hAnsiTheme="majorHAnsi"/>
          <w:color w:val="000000"/>
          <w:shd w:val="clear" w:color="auto" w:fill="FFFFFF"/>
        </w:rPr>
        <w:t>All entries must be typewritten or handwritten eligibly;</w:t>
      </w:r>
    </w:p>
    <w:p w:rsidR="00D87E10" w:rsidRPr="00F72E2B" w:rsidRDefault="00D87E10" w:rsidP="00D87E10">
      <w:pPr>
        <w:pStyle w:val="ListParagraph"/>
        <w:ind w:left="360"/>
        <w:jc w:val="both"/>
        <w:rPr>
          <w:rFonts w:asciiTheme="majorHAnsi" w:hAnsiTheme="majorHAnsi"/>
          <w:b/>
          <w:color w:val="000000"/>
          <w:sz w:val="24"/>
          <w:szCs w:val="24"/>
          <w:shd w:val="clear" w:color="auto" w:fill="FFFFFF"/>
        </w:rPr>
      </w:pPr>
    </w:p>
    <w:p w:rsidR="00D87E10" w:rsidRPr="00076709" w:rsidRDefault="00D87E10" w:rsidP="00ED5C00">
      <w:pPr>
        <w:pStyle w:val="ListParagraph"/>
        <w:numPr>
          <w:ilvl w:val="0"/>
          <w:numId w:val="11"/>
        </w:numPr>
        <w:spacing w:after="0" w:line="240" w:lineRule="auto"/>
        <w:jc w:val="both"/>
        <w:rPr>
          <w:rFonts w:asciiTheme="majorHAnsi" w:hAnsiTheme="majorHAnsi"/>
          <w:color w:val="000000"/>
          <w:sz w:val="24"/>
          <w:szCs w:val="24"/>
          <w:shd w:val="clear" w:color="auto" w:fill="FFFFFF"/>
        </w:rPr>
      </w:pPr>
      <w:r w:rsidRPr="00F72E2B">
        <w:rPr>
          <w:rFonts w:asciiTheme="majorHAnsi" w:hAnsiTheme="majorHAnsi"/>
          <w:color w:val="000000"/>
          <w:sz w:val="24"/>
          <w:szCs w:val="24"/>
          <w:shd w:val="clear" w:color="auto" w:fill="FFFFFF"/>
        </w:rPr>
        <w:t xml:space="preserve">Quotations must be delivered at the address below not later than 10:00 a.m. </w:t>
      </w:r>
      <w:r w:rsidRPr="00F72E2B">
        <w:rPr>
          <w:rFonts w:asciiTheme="majorHAnsi" w:hAnsiTheme="majorHAnsi"/>
          <w:sz w:val="24"/>
          <w:szCs w:val="24"/>
          <w:shd w:val="clear" w:color="auto" w:fill="FFFFFF"/>
        </w:rPr>
        <w:t xml:space="preserve">of  </w:t>
      </w:r>
      <w:r w:rsidR="005B5827">
        <w:rPr>
          <w:rFonts w:asciiTheme="majorHAnsi" w:hAnsiTheme="majorHAnsi"/>
          <w:sz w:val="24"/>
          <w:szCs w:val="24"/>
          <w:shd w:val="clear" w:color="auto" w:fill="FFFFFF"/>
        </w:rPr>
        <w:t>April 10</w:t>
      </w:r>
      <w:r w:rsidRPr="00F72E2B">
        <w:rPr>
          <w:rFonts w:asciiTheme="majorHAnsi" w:hAnsiTheme="majorHAnsi"/>
          <w:sz w:val="24"/>
          <w:szCs w:val="24"/>
          <w:shd w:val="clear" w:color="auto" w:fill="FFFFFF"/>
        </w:rPr>
        <w:t>,</w:t>
      </w:r>
      <w:r>
        <w:rPr>
          <w:rFonts w:asciiTheme="majorHAnsi" w:hAnsiTheme="majorHAnsi"/>
          <w:sz w:val="24"/>
          <w:szCs w:val="24"/>
          <w:shd w:val="clear" w:color="auto" w:fill="FFFFFF"/>
        </w:rPr>
        <w:t xml:space="preserve"> 2018:</w:t>
      </w:r>
    </w:p>
    <w:p w:rsidR="00D87E10" w:rsidRPr="00F72E2B" w:rsidRDefault="00D87E10" w:rsidP="00D87E10">
      <w:pPr>
        <w:pStyle w:val="ListParagraph"/>
        <w:spacing w:after="0" w:line="240" w:lineRule="auto"/>
        <w:ind w:left="360"/>
        <w:rPr>
          <w:rFonts w:asciiTheme="majorHAnsi" w:hAnsiTheme="majorHAnsi"/>
          <w:color w:val="000000"/>
          <w:sz w:val="24"/>
          <w:szCs w:val="24"/>
          <w:shd w:val="clear" w:color="auto" w:fill="FFFFFF"/>
          <w:lang w:val="en-PH"/>
        </w:rPr>
      </w:pPr>
      <w:r w:rsidRPr="00F72E2B">
        <w:rPr>
          <w:rFonts w:asciiTheme="majorHAnsi" w:hAnsiTheme="majorHAnsi"/>
          <w:color w:val="000000"/>
          <w:sz w:val="24"/>
          <w:szCs w:val="24"/>
          <w:shd w:val="clear" w:color="auto" w:fill="FFFFFF"/>
        </w:rPr>
        <w:br/>
      </w:r>
      <w:r w:rsidRPr="00076709">
        <w:rPr>
          <w:rFonts w:asciiTheme="majorHAnsi" w:hAnsiTheme="majorHAnsi"/>
          <w:b/>
          <w:color w:val="000000"/>
          <w:sz w:val="24"/>
          <w:szCs w:val="24"/>
          <w:shd w:val="clear" w:color="auto" w:fill="FFFFFF"/>
        </w:rPr>
        <w:t>BAC Office</w:t>
      </w:r>
      <w:r w:rsidRPr="00076709">
        <w:rPr>
          <w:rFonts w:asciiTheme="majorHAnsi" w:hAnsiTheme="majorHAnsi"/>
          <w:b/>
          <w:color w:val="000000"/>
          <w:sz w:val="24"/>
          <w:szCs w:val="24"/>
        </w:rPr>
        <w:br/>
      </w:r>
      <w:r w:rsidRPr="00F72E2B">
        <w:rPr>
          <w:rFonts w:asciiTheme="majorHAnsi" w:hAnsiTheme="majorHAnsi"/>
          <w:color w:val="000000"/>
          <w:sz w:val="24"/>
          <w:szCs w:val="24"/>
          <w:shd w:val="clear" w:color="auto" w:fill="FFFFFF"/>
          <w:lang w:val="en-PH"/>
        </w:rPr>
        <w:t>Ground Floor, Old SP Building</w:t>
      </w:r>
    </w:p>
    <w:p w:rsidR="00D87E10" w:rsidRDefault="00D87E10" w:rsidP="00D87E10">
      <w:pPr>
        <w:ind w:left="360"/>
        <w:rPr>
          <w:rFonts w:asciiTheme="majorHAnsi" w:hAnsiTheme="majorHAnsi"/>
          <w:color w:val="000000"/>
          <w:shd w:val="clear" w:color="auto" w:fill="FFFFFF"/>
          <w:lang w:val="en-PH"/>
        </w:rPr>
      </w:pPr>
      <w:r>
        <w:rPr>
          <w:rFonts w:asciiTheme="majorHAnsi" w:hAnsiTheme="majorHAnsi"/>
          <w:color w:val="000000"/>
          <w:shd w:val="clear" w:color="auto" w:fill="FFFFFF"/>
          <w:lang w:val="en-PH"/>
        </w:rPr>
        <w:t xml:space="preserve">Provincial </w:t>
      </w:r>
      <w:proofErr w:type="spellStart"/>
      <w:r>
        <w:rPr>
          <w:rFonts w:asciiTheme="majorHAnsi" w:hAnsiTheme="majorHAnsi"/>
          <w:color w:val="000000"/>
          <w:shd w:val="clear" w:color="auto" w:fill="FFFFFF"/>
          <w:lang w:val="en-PH"/>
        </w:rPr>
        <w:t>Capitol</w:t>
      </w:r>
      <w:proofErr w:type="spellEnd"/>
      <w:r>
        <w:rPr>
          <w:rFonts w:asciiTheme="majorHAnsi" w:hAnsiTheme="majorHAnsi"/>
          <w:color w:val="000000"/>
          <w:shd w:val="clear" w:color="auto" w:fill="FFFFFF"/>
          <w:lang w:val="en-PH"/>
        </w:rPr>
        <w:t xml:space="preserve">, </w:t>
      </w:r>
      <w:proofErr w:type="spellStart"/>
      <w:r w:rsidRPr="00F72E2B">
        <w:rPr>
          <w:rFonts w:asciiTheme="majorHAnsi" w:hAnsiTheme="majorHAnsi"/>
          <w:color w:val="000000"/>
          <w:shd w:val="clear" w:color="auto" w:fill="FFFFFF"/>
          <w:lang w:val="en-PH"/>
        </w:rPr>
        <w:t>Aguila</w:t>
      </w:r>
      <w:proofErr w:type="spellEnd"/>
      <w:r w:rsidRPr="00F72E2B">
        <w:rPr>
          <w:rFonts w:asciiTheme="majorHAnsi" w:hAnsiTheme="majorHAnsi"/>
          <w:color w:val="000000"/>
          <w:shd w:val="clear" w:color="auto" w:fill="FFFFFF"/>
          <w:lang w:val="en-PH"/>
        </w:rPr>
        <w:t xml:space="preserve"> Road</w:t>
      </w:r>
    </w:p>
    <w:p w:rsidR="00D87E10" w:rsidRPr="00F72E2B" w:rsidRDefault="00D87E10" w:rsidP="00D87E10">
      <w:pPr>
        <w:ind w:left="360"/>
        <w:rPr>
          <w:rFonts w:asciiTheme="majorHAnsi" w:hAnsiTheme="majorHAnsi"/>
          <w:color w:val="000000"/>
          <w:shd w:val="clear" w:color="auto" w:fill="FFFFFF"/>
          <w:lang w:val="en-PH"/>
        </w:rPr>
      </w:pPr>
      <w:proofErr w:type="spellStart"/>
      <w:r>
        <w:rPr>
          <w:rFonts w:asciiTheme="majorHAnsi" w:hAnsiTheme="majorHAnsi"/>
          <w:color w:val="000000"/>
          <w:shd w:val="clear" w:color="auto" w:fill="FFFFFF"/>
          <w:lang w:val="en-PH"/>
        </w:rPr>
        <w:t>Brgy</w:t>
      </w:r>
      <w:proofErr w:type="spellEnd"/>
      <w:r>
        <w:rPr>
          <w:rFonts w:asciiTheme="majorHAnsi" w:hAnsiTheme="majorHAnsi"/>
          <w:color w:val="000000"/>
          <w:shd w:val="clear" w:color="auto" w:fill="FFFFFF"/>
          <w:lang w:val="en-PH"/>
        </w:rPr>
        <w:t xml:space="preserve">. II, </w:t>
      </w:r>
      <w:r w:rsidRPr="00F72E2B">
        <w:rPr>
          <w:rFonts w:asciiTheme="majorHAnsi" w:hAnsiTheme="majorHAnsi"/>
          <w:color w:val="000000"/>
          <w:shd w:val="clear" w:color="auto" w:fill="FFFFFF"/>
          <w:lang w:val="en-PH"/>
        </w:rPr>
        <w:t>City of San Fernando, La Union</w:t>
      </w:r>
    </w:p>
    <w:p w:rsidR="00D87E10" w:rsidRPr="00076709" w:rsidRDefault="00D87E10" w:rsidP="00D87E10">
      <w:pPr>
        <w:ind w:left="360"/>
        <w:rPr>
          <w:rFonts w:asciiTheme="majorHAnsi" w:hAnsiTheme="majorHAnsi"/>
          <w:shd w:val="clear" w:color="auto" w:fill="FFFFFF"/>
        </w:rPr>
      </w:pPr>
      <w:r w:rsidRPr="00076709">
        <w:rPr>
          <w:rFonts w:asciiTheme="majorHAnsi" w:hAnsiTheme="majorHAnsi"/>
          <w:shd w:val="clear" w:color="auto" w:fill="FFFFFF"/>
        </w:rPr>
        <w:t>Telefax No. 888-3171</w:t>
      </w:r>
      <w:r w:rsidRPr="00076709">
        <w:rPr>
          <w:rFonts w:asciiTheme="majorHAnsi" w:hAnsiTheme="majorHAnsi"/>
        </w:rPr>
        <w:br/>
      </w:r>
      <w:r w:rsidRPr="00076709">
        <w:rPr>
          <w:rFonts w:asciiTheme="majorHAnsi" w:hAnsiTheme="majorHAnsi"/>
          <w:shd w:val="clear" w:color="auto" w:fill="FFFFFF"/>
        </w:rPr>
        <w:t>E-mail: philgeps_baclu@yahoo.com</w:t>
      </w:r>
    </w:p>
    <w:p w:rsidR="00D87E10" w:rsidRPr="00F72E2B" w:rsidRDefault="00D87E10" w:rsidP="00D87E10">
      <w:pPr>
        <w:ind w:left="1440"/>
        <w:rPr>
          <w:rFonts w:asciiTheme="majorHAnsi" w:hAnsiTheme="majorHAnsi"/>
          <w:color w:val="000000"/>
        </w:rPr>
      </w:pPr>
    </w:p>
    <w:p w:rsidR="00D87E10" w:rsidRPr="00F72E2B" w:rsidRDefault="00D87E10" w:rsidP="00ED5C00">
      <w:pPr>
        <w:pStyle w:val="ListParagraph"/>
        <w:numPr>
          <w:ilvl w:val="0"/>
          <w:numId w:val="11"/>
        </w:numPr>
        <w:spacing w:after="0" w:line="240" w:lineRule="auto"/>
        <w:jc w:val="both"/>
        <w:rPr>
          <w:rFonts w:asciiTheme="majorHAnsi" w:hAnsiTheme="majorHAnsi"/>
          <w:color w:val="000000"/>
          <w:sz w:val="24"/>
          <w:szCs w:val="24"/>
          <w:shd w:val="clear" w:color="auto" w:fill="FFFFFF"/>
        </w:rPr>
      </w:pPr>
      <w:r w:rsidRPr="00F72E2B">
        <w:rPr>
          <w:rFonts w:asciiTheme="majorHAnsi" w:hAnsiTheme="majorHAnsi"/>
          <w:color w:val="000000"/>
          <w:sz w:val="24"/>
          <w:szCs w:val="24"/>
          <w:shd w:val="clear" w:color="auto" w:fill="FFFFFF"/>
        </w:rPr>
        <w:t>The procurement procedures will be conducted in accordance with the provisions of the World Bank Guidelines and taking into consideration the related provisions in the Project Loan Agreement and Guidelines in the Procurement under the IBRD loans and IDA credits.</w:t>
      </w:r>
    </w:p>
    <w:p w:rsidR="00D87E10" w:rsidRPr="00F72E2B" w:rsidRDefault="00D87E10" w:rsidP="00D87E10">
      <w:pPr>
        <w:ind w:left="436"/>
        <w:jc w:val="both"/>
        <w:rPr>
          <w:rFonts w:asciiTheme="majorHAnsi" w:hAnsiTheme="majorHAnsi"/>
          <w:color w:val="000000"/>
        </w:rPr>
      </w:pPr>
    </w:p>
    <w:p w:rsidR="00D87E10" w:rsidRPr="00F72E2B" w:rsidRDefault="00B167C8" w:rsidP="00ED5C00">
      <w:pPr>
        <w:pStyle w:val="ListParagraph"/>
        <w:numPr>
          <w:ilvl w:val="0"/>
          <w:numId w:val="11"/>
        </w:numPr>
        <w:spacing w:after="0" w:line="240" w:lineRule="auto"/>
        <w:jc w:val="both"/>
        <w:rPr>
          <w:rFonts w:asciiTheme="majorHAnsi" w:hAnsiTheme="majorHAnsi"/>
          <w:color w:val="000000"/>
          <w:sz w:val="24"/>
          <w:szCs w:val="24"/>
        </w:rPr>
      </w:pPr>
      <w:bookmarkStart w:id="1" w:name="_GoBack"/>
      <w:r>
        <w:rPr>
          <w:rFonts w:ascii="Century Gothic" w:hAnsi="Century Gothic"/>
          <w:b/>
          <w:noProof/>
        </w:rPr>
        <w:drawing>
          <wp:anchor distT="0" distB="0" distL="114300" distR="114300" simplePos="0" relativeHeight="251662848" behindDoc="0" locked="0" layoutInCell="1" allowOverlap="1" wp14:anchorId="29BB7F85" wp14:editId="1917CBB0">
            <wp:simplePos x="0" y="0"/>
            <wp:positionH relativeFrom="column">
              <wp:posOffset>63062</wp:posOffset>
            </wp:positionH>
            <wp:positionV relativeFrom="paragraph">
              <wp:posOffset>830142</wp:posOffset>
            </wp:positionV>
            <wp:extent cx="1786759" cy="962390"/>
            <wp:effectExtent l="0" t="0" r="444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759" cy="962390"/>
                    </a:xfrm>
                    <a:prstGeom prst="rect">
                      <a:avLst/>
                    </a:prstGeom>
                  </pic:spPr>
                </pic:pic>
              </a:graphicData>
            </a:graphic>
            <wp14:sizeRelH relativeFrom="page">
              <wp14:pctWidth>0</wp14:pctWidth>
            </wp14:sizeRelH>
            <wp14:sizeRelV relativeFrom="page">
              <wp14:pctHeight>0</wp14:pctHeight>
            </wp14:sizeRelV>
          </wp:anchor>
        </w:drawing>
      </w:r>
      <w:bookmarkEnd w:id="1"/>
      <w:r w:rsidR="00D87E10" w:rsidRPr="00F72E2B">
        <w:rPr>
          <w:rFonts w:asciiTheme="majorHAnsi" w:hAnsiTheme="majorHAnsi"/>
          <w:color w:val="000000"/>
          <w:sz w:val="24"/>
          <w:szCs w:val="24"/>
          <w:shd w:val="clear" w:color="auto" w:fill="FFFFFF"/>
        </w:rPr>
        <w:t>The Provincial Government of La Union (PGLU) reserves the right to accept or reject any quotation and to annul the procurement process or reject all bids at any time prior to contract award, without thereby incurring any liability to the affected bidder/s.</w:t>
      </w:r>
      <w:r w:rsidR="00D87E10" w:rsidRPr="00F72E2B">
        <w:rPr>
          <w:rFonts w:asciiTheme="majorHAnsi" w:hAnsiTheme="majorHAnsi"/>
          <w:color w:val="000000"/>
          <w:sz w:val="24"/>
          <w:szCs w:val="24"/>
        </w:rPr>
        <w:br/>
      </w:r>
    </w:p>
    <w:p w:rsidR="00D87E10" w:rsidRDefault="00D87E10" w:rsidP="00D87E10">
      <w:pPr>
        <w:ind w:left="360"/>
        <w:rPr>
          <w:rFonts w:asciiTheme="majorHAnsi" w:hAnsiTheme="majorHAnsi"/>
          <w:color w:val="000000"/>
          <w:shd w:val="clear" w:color="auto" w:fill="FFFFFF"/>
        </w:rPr>
      </w:pPr>
      <w:r w:rsidRPr="00F72E2B">
        <w:rPr>
          <w:rFonts w:asciiTheme="majorHAnsi" w:hAnsiTheme="majorHAnsi"/>
          <w:color w:val="000000"/>
        </w:rPr>
        <w:br/>
      </w:r>
    </w:p>
    <w:p w:rsidR="00D87E10" w:rsidRPr="009D3BDB" w:rsidRDefault="00D87E10" w:rsidP="00D87E10">
      <w:pPr>
        <w:ind w:left="360"/>
        <w:rPr>
          <w:rFonts w:asciiTheme="majorHAnsi" w:hAnsiTheme="majorHAnsi"/>
          <w:b/>
          <w:color w:val="000000"/>
          <w:shd w:val="clear" w:color="auto" w:fill="FFFFFF"/>
        </w:rPr>
      </w:pPr>
      <w:r w:rsidRPr="009D3BDB">
        <w:rPr>
          <w:rFonts w:asciiTheme="majorHAnsi" w:hAnsiTheme="majorHAnsi"/>
          <w:b/>
          <w:color w:val="000000"/>
          <w:shd w:val="clear" w:color="auto" w:fill="FFFFFF"/>
        </w:rPr>
        <w:t>DOMINIQUE JOSE S. PUZON</w:t>
      </w:r>
    </w:p>
    <w:p w:rsidR="00D87E10" w:rsidRPr="00F72E2B" w:rsidRDefault="00D87E10" w:rsidP="00D87E10">
      <w:pPr>
        <w:ind w:left="360"/>
        <w:rPr>
          <w:rFonts w:asciiTheme="majorHAnsi" w:hAnsiTheme="majorHAnsi"/>
          <w:color w:val="000000"/>
          <w:shd w:val="clear" w:color="auto" w:fill="FFFFFF"/>
        </w:rPr>
      </w:pPr>
      <w:r w:rsidRPr="00F72E2B">
        <w:rPr>
          <w:rFonts w:asciiTheme="majorHAnsi" w:hAnsiTheme="majorHAnsi"/>
          <w:color w:val="000000"/>
          <w:shd w:val="clear" w:color="auto" w:fill="FFFFFF"/>
        </w:rPr>
        <w:t>Chair</w:t>
      </w:r>
      <w:r>
        <w:rPr>
          <w:rFonts w:asciiTheme="majorHAnsi" w:hAnsiTheme="majorHAnsi"/>
          <w:color w:val="000000"/>
          <w:shd w:val="clear" w:color="auto" w:fill="FFFFFF"/>
        </w:rPr>
        <w:t>person</w:t>
      </w:r>
      <w:r w:rsidRPr="00F72E2B">
        <w:rPr>
          <w:rFonts w:asciiTheme="majorHAnsi" w:hAnsiTheme="majorHAnsi"/>
          <w:color w:val="000000"/>
        </w:rPr>
        <w:t xml:space="preserve">, </w:t>
      </w:r>
      <w:r w:rsidRPr="00F72E2B">
        <w:rPr>
          <w:rFonts w:asciiTheme="majorHAnsi" w:hAnsiTheme="majorHAnsi"/>
          <w:color w:val="000000"/>
          <w:shd w:val="clear" w:color="auto" w:fill="FFFFFF"/>
        </w:rPr>
        <w:t>Bids and Awards Committee</w:t>
      </w:r>
    </w:p>
    <w:p w:rsidR="00D87E10" w:rsidRDefault="00D87E10" w:rsidP="00D87E10">
      <w:pPr>
        <w:ind w:left="360"/>
        <w:jc w:val="both"/>
        <w:rPr>
          <w:rFonts w:asciiTheme="majorHAnsi" w:hAnsiTheme="majorHAnsi"/>
          <w:color w:val="000000"/>
          <w:shd w:val="clear" w:color="auto" w:fill="FFFFFF"/>
        </w:rPr>
      </w:pPr>
      <w:r>
        <w:rPr>
          <w:rFonts w:asciiTheme="majorHAnsi" w:hAnsiTheme="majorHAnsi"/>
          <w:color w:val="000000"/>
          <w:shd w:val="clear" w:color="auto" w:fill="FFFFFF"/>
        </w:rPr>
        <w:t>Province of La Union</w:t>
      </w:r>
    </w:p>
    <w:p w:rsidR="00415E17" w:rsidRDefault="00D87FCC" w:rsidP="00D87FCC">
      <w:pPr>
        <w:tabs>
          <w:tab w:val="left" w:pos="6061"/>
        </w:tabs>
        <w:spacing w:after="240"/>
        <w:ind w:left="284" w:hanging="284"/>
        <w:rPr>
          <w:rFonts w:asciiTheme="majorHAnsi" w:hAnsiTheme="majorHAnsi"/>
          <w:b/>
          <w:color w:val="000000"/>
          <w:sz w:val="28"/>
          <w:shd w:val="clear" w:color="auto" w:fill="FFFFFF"/>
        </w:rPr>
      </w:pPr>
      <w:r>
        <w:rPr>
          <w:rFonts w:asciiTheme="majorHAnsi" w:hAnsiTheme="majorHAnsi"/>
          <w:b/>
          <w:color w:val="000000"/>
          <w:sz w:val="28"/>
          <w:shd w:val="clear" w:color="auto" w:fill="FFFFFF"/>
        </w:rPr>
        <w:tab/>
      </w:r>
      <w:r>
        <w:rPr>
          <w:rFonts w:asciiTheme="majorHAnsi" w:hAnsiTheme="majorHAnsi"/>
          <w:b/>
          <w:color w:val="000000"/>
          <w:sz w:val="28"/>
          <w:shd w:val="clear" w:color="auto" w:fill="FFFFFF"/>
        </w:rPr>
        <w:tab/>
      </w:r>
    </w:p>
    <w:p w:rsidR="00022443" w:rsidRPr="007531BD" w:rsidRDefault="00022443" w:rsidP="00381233">
      <w:pPr>
        <w:rPr>
          <w:rFonts w:asciiTheme="majorHAnsi" w:hAnsiTheme="majorHAnsi"/>
          <w:sz w:val="28"/>
        </w:rPr>
      </w:pPr>
    </w:p>
    <w:sectPr w:rsidR="00022443" w:rsidRPr="007531BD" w:rsidSect="00843CF6">
      <w:headerReference w:type="default" r:id="rId9"/>
      <w:pgSz w:w="12240" w:h="18720" w:code="10000"/>
      <w:pgMar w:top="2021" w:right="1440" w:bottom="1152" w:left="1440" w:header="648"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FB" w:rsidRDefault="00550AFB">
      <w:r>
        <w:separator/>
      </w:r>
    </w:p>
  </w:endnote>
  <w:endnote w:type="continuationSeparator" w:id="0">
    <w:p w:rsidR="00550AFB" w:rsidRDefault="0055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FB" w:rsidRDefault="00550AFB">
      <w:r>
        <w:separator/>
      </w:r>
    </w:p>
  </w:footnote>
  <w:footnote w:type="continuationSeparator" w:id="0">
    <w:p w:rsidR="00550AFB" w:rsidRDefault="0055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F6" w:rsidRDefault="00843CF6" w:rsidP="006A0E7C">
    <w:pPr>
      <w:tabs>
        <w:tab w:val="left" w:pos="540"/>
      </w:tabs>
      <w:jc w:val="center"/>
      <w:rPr>
        <w:rFonts w:ascii="Bookman Old Style" w:hAnsi="Bookman Old Style" w:cs="Tahoma"/>
      </w:rPr>
    </w:pPr>
    <w:r>
      <w:rPr>
        <w:noProof/>
      </w:rPr>
      <w:drawing>
        <wp:anchor distT="0" distB="0" distL="114300" distR="114300" simplePos="0" relativeHeight="251658240" behindDoc="1" locked="0" layoutInCell="1" allowOverlap="1" wp14:anchorId="37CB2A59" wp14:editId="08246091">
          <wp:simplePos x="0" y="0"/>
          <wp:positionH relativeFrom="column">
            <wp:posOffset>4825477</wp:posOffset>
          </wp:positionH>
          <wp:positionV relativeFrom="paragraph">
            <wp:posOffset>-312420</wp:posOffset>
          </wp:positionV>
          <wp:extent cx="1276141" cy="12784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luv l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141" cy="1278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4E9C53F" wp14:editId="6740B0CA">
          <wp:simplePos x="0" y="0"/>
          <wp:positionH relativeFrom="column">
            <wp:posOffset>-363459</wp:posOffset>
          </wp:positionH>
          <wp:positionV relativeFrom="paragraph">
            <wp:posOffset>-131275</wp:posOffset>
          </wp:positionV>
          <wp:extent cx="932249" cy="925239"/>
          <wp:effectExtent l="19050" t="0" r="1201" b="0"/>
          <wp:wrapNone/>
          <wp:docPr id="2" name="Picture 0" descr="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AL SEAL.tif"/>
                  <pic:cNvPicPr/>
                </pic:nvPicPr>
                <pic:blipFill>
                  <a:blip r:embed="rId2" cstate="print"/>
                  <a:stretch>
                    <a:fillRect/>
                  </a:stretch>
                </pic:blipFill>
                <pic:spPr>
                  <a:xfrm>
                    <a:off x="0" y="0"/>
                    <a:ext cx="936152" cy="929113"/>
                  </a:xfrm>
                  <a:prstGeom prst="rect">
                    <a:avLst/>
                  </a:prstGeom>
                </pic:spPr>
              </pic:pic>
            </a:graphicData>
          </a:graphic>
        </wp:anchor>
      </w:drawing>
    </w:r>
    <w:r>
      <w:rPr>
        <w:rFonts w:ascii="Bookman Old Style" w:hAnsi="Bookman Old Style" w:cs="Tahoma"/>
      </w:rPr>
      <w:t>Republic of the Philippines</w:t>
    </w:r>
  </w:p>
  <w:p w:rsidR="00843CF6" w:rsidRDefault="00843CF6" w:rsidP="00C6608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43CF6" w:rsidRDefault="00843CF6" w:rsidP="00C66084">
    <w:pPr>
      <w:jc w:val="center"/>
      <w:rPr>
        <w:rFonts w:ascii="Bookman Old Style" w:hAnsi="Bookman Old Style" w:cs="Tahoma"/>
      </w:rPr>
    </w:pPr>
    <w:r>
      <w:rPr>
        <w:rFonts w:ascii="Bookman Old Style" w:hAnsi="Bookman Old Style" w:cs="Tahoma"/>
      </w:rPr>
      <w:t>City of San Fernando</w:t>
    </w:r>
  </w:p>
  <w:p w:rsidR="00843CF6" w:rsidRDefault="00843CF6" w:rsidP="00C66084">
    <w:pPr>
      <w:jc w:val="center"/>
      <w:rPr>
        <w:rFonts w:ascii="Bookman Old Style" w:hAnsi="Bookman Old Style" w:cs="Tahoma"/>
        <w:sz w:val="12"/>
        <w:szCs w:val="12"/>
      </w:rPr>
    </w:pPr>
  </w:p>
  <w:p w:rsidR="00843CF6" w:rsidRDefault="00843CF6" w:rsidP="00C66084">
    <w:pPr>
      <w:rPr>
        <w:b/>
        <w:sz w:val="28"/>
        <w:szCs w:val="28"/>
      </w:rPr>
    </w:pPr>
  </w:p>
  <w:p w:rsidR="00843CF6" w:rsidRDefault="00843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22D"/>
    <w:multiLevelType w:val="hybridMultilevel"/>
    <w:tmpl w:val="ABEAC3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099197D"/>
    <w:multiLevelType w:val="hybridMultilevel"/>
    <w:tmpl w:val="B5C019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9676443"/>
    <w:multiLevelType w:val="hybridMultilevel"/>
    <w:tmpl w:val="B9A0C334"/>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7E24"/>
    <w:multiLevelType w:val="hybridMultilevel"/>
    <w:tmpl w:val="B5C019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ABF57FF"/>
    <w:multiLevelType w:val="hybridMultilevel"/>
    <w:tmpl w:val="B9A0C334"/>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46B63"/>
    <w:multiLevelType w:val="hybridMultilevel"/>
    <w:tmpl w:val="24541456"/>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965A4"/>
    <w:multiLevelType w:val="hybridMultilevel"/>
    <w:tmpl w:val="5E101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2D431D2"/>
    <w:multiLevelType w:val="hybridMultilevel"/>
    <w:tmpl w:val="3B2A4288"/>
    <w:lvl w:ilvl="0" w:tplc="E5CECD0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86535"/>
    <w:multiLevelType w:val="hybridMultilevel"/>
    <w:tmpl w:val="5E101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0CF48BD"/>
    <w:multiLevelType w:val="hybridMultilevel"/>
    <w:tmpl w:val="5E101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37F08D4"/>
    <w:multiLevelType w:val="hybridMultilevel"/>
    <w:tmpl w:val="24541456"/>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40A70"/>
    <w:multiLevelType w:val="hybridMultilevel"/>
    <w:tmpl w:val="E68C39C0"/>
    <w:lvl w:ilvl="0" w:tplc="FF4CAB5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E46F3"/>
    <w:multiLevelType w:val="hybridMultilevel"/>
    <w:tmpl w:val="5E101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619C6689"/>
    <w:multiLevelType w:val="hybridMultilevel"/>
    <w:tmpl w:val="24541456"/>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813CA"/>
    <w:multiLevelType w:val="hybridMultilevel"/>
    <w:tmpl w:val="CE5048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33B730C"/>
    <w:multiLevelType w:val="hybridMultilevel"/>
    <w:tmpl w:val="F50EAB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73ED1A53"/>
    <w:multiLevelType w:val="hybridMultilevel"/>
    <w:tmpl w:val="F50EAB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DBB3888"/>
    <w:multiLevelType w:val="hybridMultilevel"/>
    <w:tmpl w:val="24541456"/>
    <w:lvl w:ilvl="0" w:tplc="6F52017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7"/>
  </w:num>
  <w:num w:numId="5">
    <w:abstractNumId w:val="4"/>
  </w:num>
  <w:num w:numId="6">
    <w:abstractNumId w:val="6"/>
  </w:num>
  <w:num w:numId="7">
    <w:abstractNumId w:val="0"/>
  </w:num>
  <w:num w:numId="8">
    <w:abstractNumId w:val="9"/>
  </w:num>
  <w:num w:numId="9">
    <w:abstractNumId w:val="15"/>
  </w:num>
  <w:num w:numId="10">
    <w:abstractNumId w:val="12"/>
  </w:num>
  <w:num w:numId="11">
    <w:abstractNumId w:val="2"/>
  </w:num>
  <w:num w:numId="12">
    <w:abstractNumId w:val="5"/>
  </w:num>
  <w:num w:numId="13">
    <w:abstractNumId w:val="13"/>
  </w:num>
  <w:num w:numId="14">
    <w:abstractNumId w:val="17"/>
  </w:num>
  <w:num w:numId="15">
    <w:abstractNumId w:val="3"/>
  </w:num>
  <w:num w:numId="16">
    <w:abstractNumId w:val="1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4"/>
    <w:rsid w:val="00003612"/>
    <w:rsid w:val="00006DAC"/>
    <w:rsid w:val="00022443"/>
    <w:rsid w:val="00042B46"/>
    <w:rsid w:val="00046251"/>
    <w:rsid w:val="00070EE1"/>
    <w:rsid w:val="000719E9"/>
    <w:rsid w:val="0007465C"/>
    <w:rsid w:val="00076709"/>
    <w:rsid w:val="00077E03"/>
    <w:rsid w:val="00080ED1"/>
    <w:rsid w:val="00093900"/>
    <w:rsid w:val="000974BC"/>
    <w:rsid w:val="000A0756"/>
    <w:rsid w:val="000F3AE2"/>
    <w:rsid w:val="00104A0B"/>
    <w:rsid w:val="00117BB3"/>
    <w:rsid w:val="00121532"/>
    <w:rsid w:val="00131FC8"/>
    <w:rsid w:val="0013361C"/>
    <w:rsid w:val="00136758"/>
    <w:rsid w:val="00142DBE"/>
    <w:rsid w:val="001546BA"/>
    <w:rsid w:val="00157CDC"/>
    <w:rsid w:val="00163767"/>
    <w:rsid w:val="0017274D"/>
    <w:rsid w:val="001805A5"/>
    <w:rsid w:val="00184C47"/>
    <w:rsid w:val="001A71B3"/>
    <w:rsid w:val="001B1FE8"/>
    <w:rsid w:val="001B64F7"/>
    <w:rsid w:val="001D0C14"/>
    <w:rsid w:val="002037D5"/>
    <w:rsid w:val="00252F62"/>
    <w:rsid w:val="00261456"/>
    <w:rsid w:val="002623B4"/>
    <w:rsid w:val="00275ED7"/>
    <w:rsid w:val="00292FE5"/>
    <w:rsid w:val="0029421F"/>
    <w:rsid w:val="002A20E3"/>
    <w:rsid w:val="002A23E9"/>
    <w:rsid w:val="002A413A"/>
    <w:rsid w:val="002B75B2"/>
    <w:rsid w:val="002C63F4"/>
    <w:rsid w:val="002D2491"/>
    <w:rsid w:val="002D3790"/>
    <w:rsid w:val="002F02FA"/>
    <w:rsid w:val="002F3711"/>
    <w:rsid w:val="00321427"/>
    <w:rsid w:val="003232B7"/>
    <w:rsid w:val="0035654C"/>
    <w:rsid w:val="00364941"/>
    <w:rsid w:val="003677F8"/>
    <w:rsid w:val="00381233"/>
    <w:rsid w:val="003A41C1"/>
    <w:rsid w:val="003C182E"/>
    <w:rsid w:val="003F3657"/>
    <w:rsid w:val="003F4DF0"/>
    <w:rsid w:val="00406176"/>
    <w:rsid w:val="00413590"/>
    <w:rsid w:val="00415E17"/>
    <w:rsid w:val="004413EE"/>
    <w:rsid w:val="00441416"/>
    <w:rsid w:val="00445CC8"/>
    <w:rsid w:val="00451C1C"/>
    <w:rsid w:val="0047693E"/>
    <w:rsid w:val="00480E40"/>
    <w:rsid w:val="00485CEC"/>
    <w:rsid w:val="004943EF"/>
    <w:rsid w:val="004D0FCA"/>
    <w:rsid w:val="004F6FDD"/>
    <w:rsid w:val="0050100F"/>
    <w:rsid w:val="005335A1"/>
    <w:rsid w:val="00550AFB"/>
    <w:rsid w:val="005763AE"/>
    <w:rsid w:val="0058502C"/>
    <w:rsid w:val="005B3E50"/>
    <w:rsid w:val="005B5827"/>
    <w:rsid w:val="005C252C"/>
    <w:rsid w:val="005D4CA3"/>
    <w:rsid w:val="005D7135"/>
    <w:rsid w:val="005E40FB"/>
    <w:rsid w:val="005F340C"/>
    <w:rsid w:val="00633823"/>
    <w:rsid w:val="006445AD"/>
    <w:rsid w:val="00675248"/>
    <w:rsid w:val="006756DB"/>
    <w:rsid w:val="00682497"/>
    <w:rsid w:val="00682AA7"/>
    <w:rsid w:val="0068388A"/>
    <w:rsid w:val="006A0E7C"/>
    <w:rsid w:val="006B74B6"/>
    <w:rsid w:val="006C0FDB"/>
    <w:rsid w:val="006C108F"/>
    <w:rsid w:val="006C40A6"/>
    <w:rsid w:val="0070385F"/>
    <w:rsid w:val="00706088"/>
    <w:rsid w:val="0073212E"/>
    <w:rsid w:val="00735D71"/>
    <w:rsid w:val="00742F4B"/>
    <w:rsid w:val="007531BD"/>
    <w:rsid w:val="007630F9"/>
    <w:rsid w:val="0077030A"/>
    <w:rsid w:val="0079306D"/>
    <w:rsid w:val="007C5F30"/>
    <w:rsid w:val="007C6487"/>
    <w:rsid w:val="00805B07"/>
    <w:rsid w:val="00810DB6"/>
    <w:rsid w:val="00816BB1"/>
    <w:rsid w:val="0082031D"/>
    <w:rsid w:val="00843CF6"/>
    <w:rsid w:val="00851D92"/>
    <w:rsid w:val="0085634A"/>
    <w:rsid w:val="00862F2B"/>
    <w:rsid w:val="0086475F"/>
    <w:rsid w:val="008930A9"/>
    <w:rsid w:val="008C02B1"/>
    <w:rsid w:val="008C1085"/>
    <w:rsid w:val="008F6CA6"/>
    <w:rsid w:val="009034A5"/>
    <w:rsid w:val="00913E08"/>
    <w:rsid w:val="00933444"/>
    <w:rsid w:val="00982719"/>
    <w:rsid w:val="00986899"/>
    <w:rsid w:val="009C2FFF"/>
    <w:rsid w:val="009D07BA"/>
    <w:rsid w:val="009D1D74"/>
    <w:rsid w:val="009D2EDC"/>
    <w:rsid w:val="009D3BDB"/>
    <w:rsid w:val="009D6D32"/>
    <w:rsid w:val="00A11AD7"/>
    <w:rsid w:val="00A21887"/>
    <w:rsid w:val="00A32E6D"/>
    <w:rsid w:val="00A471EC"/>
    <w:rsid w:val="00A6319A"/>
    <w:rsid w:val="00A6760D"/>
    <w:rsid w:val="00A916D4"/>
    <w:rsid w:val="00AA6A52"/>
    <w:rsid w:val="00AA7B83"/>
    <w:rsid w:val="00AB4BB4"/>
    <w:rsid w:val="00AF6F7D"/>
    <w:rsid w:val="00B167C8"/>
    <w:rsid w:val="00B46974"/>
    <w:rsid w:val="00B57A12"/>
    <w:rsid w:val="00BA3E29"/>
    <w:rsid w:val="00BA45FE"/>
    <w:rsid w:val="00BF2113"/>
    <w:rsid w:val="00C27196"/>
    <w:rsid w:val="00C363BE"/>
    <w:rsid w:val="00C365AA"/>
    <w:rsid w:val="00C410E4"/>
    <w:rsid w:val="00C434EB"/>
    <w:rsid w:val="00C66084"/>
    <w:rsid w:val="00C72777"/>
    <w:rsid w:val="00C76FF1"/>
    <w:rsid w:val="00C81F63"/>
    <w:rsid w:val="00CA5E2F"/>
    <w:rsid w:val="00CC6814"/>
    <w:rsid w:val="00CD5D0B"/>
    <w:rsid w:val="00CE048D"/>
    <w:rsid w:val="00CE2507"/>
    <w:rsid w:val="00CE4C13"/>
    <w:rsid w:val="00CF5F59"/>
    <w:rsid w:val="00D27F98"/>
    <w:rsid w:val="00D31AF6"/>
    <w:rsid w:val="00D33A90"/>
    <w:rsid w:val="00D56275"/>
    <w:rsid w:val="00D73AA5"/>
    <w:rsid w:val="00D87E10"/>
    <w:rsid w:val="00D87FCC"/>
    <w:rsid w:val="00D94344"/>
    <w:rsid w:val="00D959D7"/>
    <w:rsid w:val="00DA39FE"/>
    <w:rsid w:val="00DC0094"/>
    <w:rsid w:val="00DE37A7"/>
    <w:rsid w:val="00DF04BB"/>
    <w:rsid w:val="00E25F36"/>
    <w:rsid w:val="00E60CD9"/>
    <w:rsid w:val="00E770AD"/>
    <w:rsid w:val="00E9371C"/>
    <w:rsid w:val="00EB1250"/>
    <w:rsid w:val="00EB2D05"/>
    <w:rsid w:val="00ED318D"/>
    <w:rsid w:val="00ED4761"/>
    <w:rsid w:val="00ED5A79"/>
    <w:rsid w:val="00ED5C00"/>
    <w:rsid w:val="00EE36CF"/>
    <w:rsid w:val="00EE5C64"/>
    <w:rsid w:val="00EF6EB4"/>
    <w:rsid w:val="00F1161D"/>
    <w:rsid w:val="00F24DD4"/>
    <w:rsid w:val="00F370E8"/>
    <w:rsid w:val="00F547BE"/>
    <w:rsid w:val="00F54FD3"/>
    <w:rsid w:val="00F551AA"/>
    <w:rsid w:val="00F72E2B"/>
    <w:rsid w:val="00F96975"/>
    <w:rsid w:val="00FA3189"/>
    <w:rsid w:val="00FB1CCC"/>
    <w:rsid w:val="00FB6A6B"/>
    <w:rsid w:val="00FC491F"/>
    <w:rsid w:val="00FD15C8"/>
    <w:rsid w:val="00FF2710"/>
    <w:rsid w:val="00FF5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41E21D-E775-4749-BE8B-A7B19CE8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0094"/>
    <w:pPr>
      <w:tabs>
        <w:tab w:val="center" w:pos="4320"/>
        <w:tab w:val="right" w:pos="8640"/>
      </w:tabs>
    </w:pPr>
  </w:style>
  <w:style w:type="paragraph" w:styleId="Header">
    <w:name w:val="header"/>
    <w:basedOn w:val="Normal"/>
    <w:rsid w:val="00F54FD3"/>
    <w:pPr>
      <w:tabs>
        <w:tab w:val="center" w:pos="4320"/>
        <w:tab w:val="right" w:pos="8640"/>
      </w:tabs>
    </w:pPr>
  </w:style>
  <w:style w:type="paragraph" w:styleId="BalloonText">
    <w:name w:val="Balloon Text"/>
    <w:basedOn w:val="Normal"/>
    <w:link w:val="BalloonTextChar"/>
    <w:rsid w:val="002A413A"/>
    <w:rPr>
      <w:rFonts w:ascii="Tahoma" w:hAnsi="Tahoma" w:cs="Tahoma"/>
      <w:sz w:val="16"/>
      <w:szCs w:val="16"/>
    </w:rPr>
  </w:style>
  <w:style w:type="character" w:customStyle="1" w:styleId="BalloonTextChar">
    <w:name w:val="Balloon Text Char"/>
    <w:basedOn w:val="DefaultParagraphFont"/>
    <w:link w:val="BalloonText"/>
    <w:rsid w:val="002A413A"/>
    <w:rPr>
      <w:rFonts w:ascii="Tahoma" w:hAnsi="Tahoma" w:cs="Tahoma"/>
      <w:sz w:val="16"/>
      <w:szCs w:val="16"/>
    </w:rPr>
  </w:style>
  <w:style w:type="character" w:styleId="Hyperlink">
    <w:name w:val="Hyperlink"/>
    <w:unhideWhenUsed/>
    <w:rsid w:val="00F1161D"/>
    <w:rPr>
      <w:color w:val="0000FF"/>
      <w:u w:val="single"/>
    </w:rPr>
  </w:style>
  <w:style w:type="paragraph" w:styleId="ListParagraph">
    <w:name w:val="List Paragraph"/>
    <w:basedOn w:val="Normal"/>
    <w:uiPriority w:val="34"/>
    <w:qFormat/>
    <w:rsid w:val="00F1161D"/>
    <w:pPr>
      <w:spacing w:after="200" w:line="276" w:lineRule="auto"/>
      <w:ind w:left="720"/>
      <w:contextualSpacing/>
    </w:pPr>
    <w:rPr>
      <w:rFonts w:ascii="Calibri" w:eastAsia="Calibri" w:hAnsi="Calibri"/>
      <w:sz w:val="22"/>
      <w:szCs w:val="22"/>
    </w:rPr>
  </w:style>
  <w:style w:type="table" w:styleId="TableGrid">
    <w:name w:val="Table Grid"/>
    <w:basedOn w:val="TableNormal"/>
    <w:rsid w:val="001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E41E-CF51-43AC-9FE6-5B031FD5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Engr. Robert L. Lelina</dc:creator>
  <cp:lastModifiedBy>Robert</cp:lastModifiedBy>
  <cp:revision>7</cp:revision>
  <cp:lastPrinted>2018-03-23T01:04:00Z</cp:lastPrinted>
  <dcterms:created xsi:type="dcterms:W3CDTF">2018-03-24T03:06:00Z</dcterms:created>
  <dcterms:modified xsi:type="dcterms:W3CDTF">2019-04-05T11:12:00Z</dcterms:modified>
</cp:coreProperties>
</file>